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02">
      <w:pPr>
        <w:spacing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03">
      <w:pPr>
        <w:spacing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04">
      <w:pPr>
        <w:spacing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05">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PUNTOZERO S.C. A R.L</w:t>
      </w:r>
    </w:p>
    <w:p w:rsidR="00000000" w:rsidDel="00000000" w:rsidP="00000000" w:rsidRDefault="00000000" w:rsidRPr="00000000" w14:paraId="00000006">
      <w:pPr>
        <w:widowControl w:val="0"/>
        <w:spacing w:after="0" w:line="360" w:lineRule="auto"/>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07">
      <w:pPr>
        <w:tabs>
          <w:tab w:val="center" w:leader="none" w:pos="4153"/>
          <w:tab w:val="right" w:leader="none" w:pos="8306"/>
        </w:tabs>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PROCEDURA APERTA, SUDDIVISA IN N.2 LOTTI, PER LA DEFINIZIONE DI ACCORDI QUADRO AI SENSI</w:t>
      </w:r>
    </w:p>
    <w:p w:rsidR="00000000" w:rsidDel="00000000" w:rsidP="00000000" w:rsidRDefault="00000000" w:rsidRPr="00000000" w14:paraId="00000008">
      <w:pPr>
        <w:tabs>
          <w:tab w:val="center" w:leader="none" w:pos="4153"/>
          <w:tab w:val="right" w:leader="none" w:pos="8306"/>
        </w:tabs>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DELL’ART. 59 DEL D. LGS. 36/2023 PER L'AFFIDAMENTO DI SERVIZI DI MANUTENZIONE SOFTWARE GESTITI</w:t>
      </w:r>
    </w:p>
    <w:p w:rsidR="00000000" w:rsidDel="00000000" w:rsidP="00000000" w:rsidRDefault="00000000" w:rsidRPr="00000000" w14:paraId="00000009">
      <w:pPr>
        <w:tabs>
          <w:tab w:val="center" w:leader="none" w:pos="4153"/>
          <w:tab w:val="right" w:leader="none" w:pos="8306"/>
        </w:tabs>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DA PUNTOZERO</w:t>
      </w:r>
    </w:p>
    <w:p w:rsidR="00000000" w:rsidDel="00000000" w:rsidP="00000000" w:rsidRDefault="00000000" w:rsidRPr="00000000" w14:paraId="0000000A">
      <w:pPr>
        <w:spacing w:after="0" w:line="360" w:lineRule="auto"/>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0B">
      <w:pPr>
        <w:spacing w:after="0" w:line="360" w:lineRule="auto"/>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0C">
      <w:pPr>
        <w:spacing w:after="0" w:line="360" w:lineRule="auto"/>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0D">
      <w:pPr>
        <w:spacing w:after="0" w:line="360" w:lineRule="auto"/>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0E">
      <w:pPr>
        <w:spacing w:after="0" w:line="360" w:lineRule="auto"/>
        <w:jc w:val="both"/>
        <w:rPr>
          <w:rFonts w:ascii="Arial" w:cs="Arial" w:eastAsia="Arial" w:hAnsi="Arial"/>
          <w:sz w:val="18"/>
          <w:szCs w:val="18"/>
          <w:highlight w:val="yellow"/>
        </w:rPr>
      </w:pPr>
      <w:r w:rsidDel="00000000" w:rsidR="00000000" w:rsidRPr="00000000">
        <w:rPr>
          <w:rFonts w:ascii="Arial" w:cs="Arial" w:eastAsia="Arial" w:hAnsi="Arial"/>
          <w:b w:val="1"/>
          <w:bCs w:val="1"/>
          <w:sz w:val="18"/>
          <w:szCs w:val="18"/>
          <w:rtl w:val="0"/>
        </w:rPr>
        <w:t xml:space="preserve">ORDINATIVO DI FORNITURA  - LOTTO:</w:t>
      </w:r>
      <w:r w:rsidDel="00000000" w:rsidR="00000000" w:rsidRPr="00000000">
        <w:rPr>
          <w:rFonts w:ascii="Arial" w:cs="Arial" w:eastAsia="Arial" w:hAnsi="Arial"/>
          <w:b w:val="1"/>
          <w:bCs w:val="1"/>
          <w:sz w:val="18"/>
          <w:szCs w:val="18"/>
          <w:highlight w:val="yellow"/>
          <w:rtl w:val="0"/>
        </w:rPr>
        <w:t xml:space="preserve"> __</w:t>
      </w:r>
      <w:r w:rsidDel="00000000" w:rsidR="00000000" w:rsidRPr="00000000">
        <w:rPr>
          <w:rtl w:val="0"/>
        </w:rPr>
      </w:r>
    </w:p>
    <w:p w:rsidR="00000000" w:rsidDel="00000000" w:rsidP="00000000" w:rsidRDefault="00000000" w:rsidRPr="00000000" w14:paraId="0000000F">
      <w:pPr>
        <w:spacing w:after="0" w:line="360" w:lineRule="auto"/>
        <w:jc w:val="both"/>
        <w:rPr>
          <w:rFonts w:ascii="Arial" w:cs="Arial" w:eastAsia="Arial" w:hAnsi="Arial"/>
          <w:b w:val="1"/>
          <w:bCs w:val="1"/>
          <w:sz w:val="18"/>
          <w:szCs w:val="18"/>
          <w:highlight w:val="yellow"/>
        </w:rPr>
      </w:pPr>
      <w:r w:rsidDel="00000000" w:rsidR="00000000" w:rsidRPr="00000000">
        <w:rPr>
          <w:rFonts w:ascii="Arial" w:cs="Arial" w:eastAsia="Arial" w:hAnsi="Arial"/>
          <w:b w:val="1"/>
          <w:bCs w:val="1"/>
          <w:sz w:val="18"/>
          <w:szCs w:val="18"/>
          <w:highlight w:val="yellow"/>
          <w:rtl w:val="0"/>
        </w:rPr>
        <w:t xml:space="preserve">OGGETTO: </w:t>
      </w:r>
    </w:p>
    <w:p w:rsidR="00000000" w:rsidDel="00000000" w:rsidP="00000000" w:rsidRDefault="00000000" w:rsidRPr="00000000" w14:paraId="00000010">
      <w:pPr>
        <w:spacing w:after="0" w:line="360" w:lineRule="auto"/>
        <w:jc w:val="both"/>
        <w:rPr>
          <w:rFonts w:ascii="Arial" w:cs="Arial" w:eastAsia="Arial" w:hAnsi="Arial"/>
          <w:b w:val="1"/>
          <w:bCs w:val="1"/>
          <w:sz w:val="18"/>
          <w:szCs w:val="18"/>
          <w:highlight w:val="yellow"/>
        </w:rPr>
      </w:pPr>
      <w:r w:rsidDel="00000000" w:rsidR="00000000" w:rsidRPr="00000000">
        <w:rPr>
          <w:rFonts w:ascii="Arial" w:cs="Arial" w:eastAsia="Arial" w:hAnsi="Arial"/>
          <w:b w:val="1"/>
          <w:bCs w:val="1"/>
          <w:sz w:val="18"/>
          <w:szCs w:val="18"/>
          <w:highlight w:val="yellow"/>
          <w:rtl w:val="0"/>
        </w:rPr>
        <w:t xml:space="preserve">CIG: _________________</w:t>
      </w:r>
    </w:p>
    <w:p w:rsidR="00000000" w:rsidDel="00000000" w:rsidP="00000000" w:rsidRDefault="00000000" w:rsidRPr="00000000" w14:paraId="00000011">
      <w:pPr>
        <w:spacing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2">
      <w:pPr>
        <w:spacing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3">
      <w:pPr>
        <w:spacing w:line="360" w:lineRule="auto"/>
        <w:jc w:val="center"/>
        <w:rPr>
          <w:rFonts w:ascii="Arial" w:cs="Arial" w:eastAsia="Arial" w:hAnsi="Arial"/>
          <w:b w:val="1"/>
          <w:bCs w:val="1"/>
          <w:sz w:val="18"/>
          <w:szCs w:val="18"/>
        </w:rPr>
      </w:pPr>
      <w:r w:rsidDel="00000000" w:rsidR="00000000" w:rsidRPr="00000000">
        <w:rPr>
          <w:rtl w:val="0"/>
        </w:rPr>
      </w:r>
    </w:p>
    <w:sdt>
      <w:sdtPr>
        <w:id w:val="-1777426323"/>
        <w:docPartObj>
          <w:docPartGallery w:val="Table of Contents"/>
          <w:docPartUnique w:val="1"/>
        </w:docPartObj>
      </w:sdtPr>
      <w:sdtContent>
        <w:p w:rsidR="00000000" w:rsidDel="00000000" w:rsidP="00000000" w:rsidRDefault="00000000" w:rsidRPr="00000000" w14:paraId="00000014">
          <w:pPr>
            <w:widowControl w:val="0"/>
            <w:tabs>
              <w:tab w:val="right" w:leader="none" w:pos="12000"/>
            </w:tabs>
            <w:spacing w:after="0" w:before="60" w:line="240" w:lineRule="auto"/>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heading=h.30j0zll">
            <w:r w:rsidDel="00000000" w:rsidR="00000000" w:rsidRPr="00000000">
              <w:rPr>
                <w:rFonts w:ascii="Arial" w:cs="Arial" w:eastAsia="Arial" w:hAnsi="Arial"/>
                <w:i w:val="0"/>
                <w:iCs w:val="0"/>
                <w:smallCaps w:val="0"/>
                <w:strike w:val="0"/>
                <w:color w:val="000000"/>
                <w:sz w:val="18"/>
                <w:szCs w:val="18"/>
                <w:u w:val="none"/>
                <w:shd w:fill="auto" w:val="clear"/>
                <w:vertAlign w:val="baseline"/>
                <w:rtl w:val="0"/>
              </w:rPr>
              <w:t xml:space="preserve">1. DEFINIZIONI</w:t>
              <w:tab/>
              <w:t xml:space="preserve">3</w:t>
            </w:r>
          </w:hyperlink>
          <w:r w:rsidDel="00000000" w:rsidR="00000000" w:rsidRPr="00000000">
            <w:rPr>
              <w:rtl w:val="0"/>
            </w:rPr>
          </w:r>
        </w:p>
        <w:p w:rsidR="00000000" w:rsidDel="00000000" w:rsidP="00000000" w:rsidRDefault="00000000" w:rsidRPr="00000000" w14:paraId="00000015">
          <w:pPr>
            <w:widowControl w:val="0"/>
            <w:tabs>
              <w:tab w:val="right" w:leader="none" w:pos="12000"/>
            </w:tabs>
            <w:spacing w:after="0" w:before="60" w:line="240" w:lineRule="auto"/>
            <w:rPr>
              <w:rFonts w:ascii="Arial" w:cs="Arial" w:eastAsia="Arial" w:hAnsi="Arial"/>
              <w:b w:val="1"/>
              <w:bCs w:val="1"/>
              <w:i w:val="0"/>
              <w:iCs w:val="0"/>
              <w:smallCaps w:val="0"/>
              <w:strike w:val="0"/>
              <w:color w:val="000000"/>
              <w:sz w:val="18"/>
              <w:szCs w:val="18"/>
              <w:u w:val="none"/>
              <w:shd w:fill="auto" w:val="clear"/>
              <w:vertAlign w:val="baseline"/>
            </w:rPr>
          </w:pPr>
          <w:hyperlink w:anchor="_heading=h.2et92p0">
            <w:r w:rsidDel="00000000" w:rsidR="00000000" w:rsidRPr="00000000">
              <w:rPr>
                <w:rFonts w:ascii="Arial" w:cs="Arial" w:eastAsia="Arial" w:hAnsi="Arial"/>
                <w:i w:val="0"/>
                <w:iCs w:val="0"/>
                <w:smallCaps w:val="0"/>
                <w:strike w:val="0"/>
                <w:color w:val="000000"/>
                <w:sz w:val="18"/>
                <w:szCs w:val="18"/>
                <w:u w:val="none"/>
                <w:shd w:fill="auto" w:val="clear"/>
                <w:vertAlign w:val="baseline"/>
                <w:rtl w:val="0"/>
              </w:rPr>
              <w:t xml:space="preserve">2. VALORE DELLE PREMESSE E DEGLI ALLEGATI</w:t>
              <w:tab/>
              <w:t xml:space="preserve">3</w:t>
            </w:r>
          </w:hyperlink>
          <w:r w:rsidDel="00000000" w:rsidR="00000000" w:rsidRPr="00000000">
            <w:rPr>
              <w:rtl w:val="0"/>
            </w:rPr>
          </w:r>
        </w:p>
        <w:p w:rsidR="00000000" w:rsidDel="00000000" w:rsidP="00000000" w:rsidRDefault="00000000" w:rsidRPr="00000000" w14:paraId="00000016">
          <w:pPr>
            <w:widowControl w:val="0"/>
            <w:tabs>
              <w:tab w:val="right" w:leader="none" w:pos="12000"/>
            </w:tabs>
            <w:spacing w:after="0" w:before="60" w:line="240" w:lineRule="auto"/>
            <w:rPr>
              <w:rFonts w:ascii="Arial" w:cs="Arial" w:eastAsia="Arial" w:hAnsi="Arial"/>
              <w:b w:val="1"/>
              <w:bCs w:val="1"/>
              <w:i w:val="0"/>
              <w:iCs w:val="0"/>
              <w:smallCaps w:val="0"/>
              <w:strike w:val="0"/>
              <w:color w:val="000000"/>
              <w:sz w:val="18"/>
              <w:szCs w:val="18"/>
              <w:u w:val="none"/>
              <w:shd w:fill="auto" w:val="clear"/>
              <w:vertAlign w:val="baseline"/>
            </w:rPr>
          </w:pPr>
          <w:hyperlink w:anchor="_heading=h.lnxbz9">
            <w:r w:rsidDel="00000000" w:rsidR="00000000" w:rsidRPr="00000000">
              <w:rPr>
                <w:rFonts w:ascii="Arial" w:cs="Arial" w:eastAsia="Arial" w:hAnsi="Arial"/>
                <w:i w:val="0"/>
                <w:iCs w:val="0"/>
                <w:smallCaps w:val="0"/>
                <w:strike w:val="0"/>
                <w:color w:val="000000"/>
                <w:sz w:val="18"/>
                <w:szCs w:val="18"/>
                <w:u w:val="none"/>
                <w:shd w:fill="auto" w:val="clear"/>
                <w:vertAlign w:val="baseline"/>
                <w:rtl w:val="0"/>
              </w:rPr>
              <w:t xml:space="preserve">3. OGGETTO, IMPORTO E DURATA DELL’ORDINATIVO DI FORNITURA</w:t>
              <w:tab/>
              <w:t xml:space="preserve">4</w:t>
            </w:r>
          </w:hyperlink>
          <w:r w:rsidDel="00000000" w:rsidR="00000000" w:rsidRPr="00000000">
            <w:rPr>
              <w:rtl w:val="0"/>
            </w:rPr>
          </w:r>
        </w:p>
        <w:p w:rsidR="00000000" w:rsidDel="00000000" w:rsidP="00000000" w:rsidRDefault="00000000" w:rsidRPr="00000000" w14:paraId="00000017">
          <w:pPr>
            <w:widowControl w:val="0"/>
            <w:tabs>
              <w:tab w:val="right" w:leader="none" w:pos="12000"/>
            </w:tabs>
            <w:spacing w:after="0" w:before="60" w:line="240" w:lineRule="auto"/>
            <w:rPr>
              <w:rFonts w:ascii="Arial" w:cs="Arial" w:eastAsia="Arial" w:hAnsi="Arial"/>
              <w:b w:val="1"/>
              <w:bCs w:val="1"/>
              <w:i w:val="0"/>
              <w:iCs w:val="0"/>
              <w:smallCaps w:val="0"/>
              <w:strike w:val="0"/>
              <w:color w:val="000000"/>
              <w:sz w:val="18"/>
              <w:szCs w:val="18"/>
              <w:u w:val="none"/>
              <w:shd w:fill="auto" w:val="clear"/>
              <w:vertAlign w:val="baseline"/>
            </w:rPr>
          </w:pPr>
          <w:hyperlink w:anchor="_heading=h.1pxezwc">
            <w:r w:rsidDel="00000000" w:rsidR="00000000" w:rsidRPr="00000000">
              <w:rPr>
                <w:rFonts w:ascii="Arial" w:cs="Arial" w:eastAsia="Arial" w:hAnsi="Arial"/>
                <w:i w:val="0"/>
                <w:iCs w:val="0"/>
                <w:smallCaps w:val="0"/>
                <w:strike w:val="0"/>
                <w:color w:val="000000"/>
                <w:sz w:val="18"/>
                <w:szCs w:val="18"/>
                <w:u w:val="none"/>
                <w:shd w:fill="auto" w:val="clear"/>
                <w:vertAlign w:val="baseline"/>
                <w:rtl w:val="0"/>
              </w:rPr>
              <w:t xml:space="preserve">4. GESTIONE DEL CONTRATTO ESECUTIVO</w:t>
              <w:tab/>
              <w:t xml:space="preserve">4</w:t>
            </w:r>
          </w:hyperlink>
          <w:r w:rsidDel="00000000" w:rsidR="00000000" w:rsidRPr="00000000">
            <w:rPr>
              <w:rtl w:val="0"/>
            </w:rPr>
          </w:r>
        </w:p>
        <w:p w:rsidR="00000000" w:rsidDel="00000000" w:rsidP="00000000" w:rsidRDefault="00000000" w:rsidRPr="00000000" w14:paraId="00000018">
          <w:pPr>
            <w:widowControl w:val="0"/>
            <w:tabs>
              <w:tab w:val="right" w:leader="none" w:pos="12000"/>
            </w:tabs>
            <w:spacing w:after="0" w:before="60" w:line="240" w:lineRule="auto"/>
            <w:rPr>
              <w:rFonts w:ascii="Arial" w:cs="Arial" w:eastAsia="Arial" w:hAnsi="Arial"/>
              <w:b w:val="1"/>
              <w:bCs w:val="1"/>
              <w:i w:val="0"/>
              <w:iCs w:val="0"/>
              <w:smallCaps w:val="0"/>
              <w:strike w:val="0"/>
              <w:color w:val="000000"/>
              <w:sz w:val="18"/>
              <w:szCs w:val="18"/>
              <w:u w:val="none"/>
              <w:shd w:fill="auto" w:val="clear"/>
              <w:vertAlign w:val="baseline"/>
            </w:rPr>
          </w:pPr>
          <w:hyperlink w:anchor="_heading=h.19c6y18">
            <w:r w:rsidDel="00000000" w:rsidR="00000000" w:rsidRPr="00000000">
              <w:rPr>
                <w:rFonts w:ascii="Arial" w:cs="Arial" w:eastAsia="Arial" w:hAnsi="Arial"/>
                <w:i w:val="0"/>
                <w:iCs w:val="0"/>
                <w:smallCaps w:val="0"/>
                <w:strike w:val="0"/>
                <w:color w:val="000000"/>
                <w:sz w:val="18"/>
                <w:szCs w:val="18"/>
                <w:u w:val="none"/>
                <w:shd w:fill="auto" w:val="clear"/>
                <w:vertAlign w:val="baseline"/>
                <w:rtl w:val="0"/>
              </w:rPr>
              <w:t xml:space="preserve">5. INADEMPIMENTI E PENALI</w:t>
              <w:tab/>
              <w:t xml:space="preserve">5</w:t>
            </w:r>
          </w:hyperlink>
          <w:r w:rsidDel="00000000" w:rsidR="00000000" w:rsidRPr="00000000">
            <w:rPr>
              <w:rtl w:val="0"/>
            </w:rPr>
          </w:r>
        </w:p>
        <w:p w:rsidR="00000000" w:rsidDel="00000000" w:rsidP="00000000" w:rsidRDefault="00000000" w:rsidRPr="00000000" w14:paraId="00000019">
          <w:pPr>
            <w:widowControl w:val="0"/>
            <w:tabs>
              <w:tab w:val="right" w:leader="none" w:pos="12000"/>
            </w:tabs>
            <w:spacing w:after="0" w:before="60" w:line="240" w:lineRule="auto"/>
            <w:rPr>
              <w:rFonts w:ascii="Arial" w:cs="Arial" w:eastAsia="Arial" w:hAnsi="Arial"/>
              <w:b w:val="1"/>
              <w:bCs w:val="1"/>
              <w:i w:val="0"/>
              <w:iCs w:val="0"/>
              <w:smallCaps w:val="0"/>
              <w:strike w:val="0"/>
              <w:color w:val="000000"/>
              <w:sz w:val="18"/>
              <w:szCs w:val="18"/>
              <w:u w:val="none"/>
              <w:shd w:fill="auto" w:val="clear"/>
              <w:vertAlign w:val="baseline"/>
            </w:rPr>
          </w:pPr>
          <w:hyperlink w:anchor="_heading=h.nmf14n">
            <w:r w:rsidDel="00000000" w:rsidR="00000000" w:rsidRPr="00000000">
              <w:rPr>
                <w:rFonts w:ascii="Arial" w:cs="Arial" w:eastAsia="Arial" w:hAnsi="Arial"/>
                <w:i w:val="0"/>
                <w:iCs w:val="0"/>
                <w:smallCaps w:val="0"/>
                <w:strike w:val="0"/>
                <w:color w:val="000000"/>
                <w:sz w:val="18"/>
                <w:szCs w:val="18"/>
                <w:u w:val="none"/>
                <w:shd w:fill="auto" w:val="clear"/>
                <w:vertAlign w:val="baseline"/>
                <w:rtl w:val="0"/>
              </w:rPr>
              <w:t xml:space="preserve">6. FATTURAZIONE E PAGAMENTI</w:t>
              <w:tab/>
              <w:t xml:space="preserve">5</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A">
      <w:pPr>
        <w:spacing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B">
      <w:pPr>
        <w:spacing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C">
      <w:pPr>
        <w:spacing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D">
      <w:pPr>
        <w:spacing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E">
      <w:pPr>
        <w:spacing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F">
      <w:pPr>
        <w:spacing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20">
      <w:pPr>
        <w:spacing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21">
      <w:pPr>
        <w:spacing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22">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ORDINATIVO DI FORNITURA</w:t>
      </w:r>
    </w:p>
    <w:p w:rsidR="00000000" w:rsidDel="00000000" w:rsidP="00000000" w:rsidRDefault="00000000" w:rsidRPr="00000000" w14:paraId="00000023">
      <w:pPr>
        <w:widowControl w:val="0"/>
        <w:spacing w:after="0" w:line="360" w:lineRule="auto"/>
        <w:ind w:left="720" w:firstLine="0"/>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4">
      <w:pPr>
        <w:widowControl w:val="0"/>
        <w:tabs>
          <w:tab w:val="center" w:leader="none" w:pos="4513"/>
          <w:tab w:val="left" w:leader="none" w:pos="5830"/>
        </w:tabs>
        <w:spacing w:after="0" w:line="360" w:lineRule="auto"/>
        <w:ind w:left="141.73228346456688" w:firstLine="0"/>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TRA</w:t>
      </w:r>
    </w:p>
    <w:p w:rsidR="00000000" w:rsidDel="00000000" w:rsidP="00000000" w:rsidRDefault="00000000" w:rsidRPr="00000000" w14:paraId="00000025">
      <w:pPr>
        <w:spacing w:after="0" w:line="36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6">
      <w:pPr>
        <w:widowControl w:val="0"/>
        <w:spacing w:after="0" w:line="360" w:lineRule="auto"/>
        <w:ind w:left="141.73228346456688" w:firstLine="0"/>
        <w:jc w:val="both"/>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PuntoZero s.c. a r.l.</w:t>
      </w:r>
      <w:r w:rsidDel="00000000" w:rsidR="00000000" w:rsidRPr="00000000">
        <w:rPr>
          <w:rFonts w:ascii="Arial" w:cs="Arial" w:eastAsia="Arial" w:hAnsi="Arial"/>
          <w:sz w:val="18"/>
          <w:szCs w:val="18"/>
          <w:rtl w:val="0"/>
        </w:rPr>
        <w:t xml:space="preserve">, con sede in Perugia, Via G.B. Pontani, 39, C.F. 02915750547, in persona del legale rappresentante pro tempore dott. Leonardo Esposito, giusta poteri allo stesso conferiti dallo statuto sociale come da nomina dell’Assemblea dei Soci di PuntoZero S.c. a r.l.  in data 10/11/2025 (nel seguito per brevità anche </w:t>
      </w:r>
      <w:r w:rsidDel="00000000" w:rsidR="00000000" w:rsidRPr="00000000">
        <w:rPr>
          <w:rFonts w:ascii="Arial" w:cs="Arial" w:eastAsia="Arial" w:hAnsi="Arial"/>
          <w:b w:val="1"/>
          <w:bCs w:val="1"/>
          <w:sz w:val="18"/>
          <w:szCs w:val="18"/>
          <w:rtl w:val="0"/>
        </w:rPr>
        <w:t xml:space="preserve">“Amministrazione”</w:t>
      </w:r>
      <w:r w:rsidDel="00000000" w:rsidR="00000000" w:rsidRPr="00000000">
        <w:rPr>
          <w:rFonts w:ascii="Arial" w:cs="Arial" w:eastAsia="Arial" w:hAnsi="Arial"/>
          <w:sz w:val="18"/>
          <w:szCs w:val="18"/>
          <w:rtl w:val="0"/>
        </w:rPr>
        <w:t xml:space="preserve">),  </w:t>
      </w:r>
    </w:p>
    <w:p w:rsidR="00000000" w:rsidDel="00000000" w:rsidP="00000000" w:rsidRDefault="00000000" w:rsidRPr="00000000" w14:paraId="00000027">
      <w:pPr>
        <w:widowControl w:val="0"/>
        <w:spacing w:after="0" w:line="360" w:lineRule="auto"/>
        <w:ind w:left="720" w:firstLine="0"/>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E</w:t>
      </w:r>
    </w:p>
    <w:p w:rsidR="00000000" w:rsidDel="00000000" w:rsidP="00000000" w:rsidRDefault="00000000" w:rsidRPr="00000000" w14:paraId="00000028">
      <w:pPr>
        <w:widowControl w:val="0"/>
        <w:spacing w:after="0" w:line="360" w:lineRule="auto"/>
        <w:ind w:left="720" w:firstLine="0"/>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29">
      <w:pPr>
        <w:widowControl w:val="0"/>
        <w:spacing w:after="0" w:line="360" w:lineRule="auto"/>
        <w:ind w:left="141.73228346456688" w:firstLine="0"/>
        <w:rPr>
          <w:rFonts w:ascii="Arial" w:cs="Arial" w:eastAsia="Arial" w:hAnsi="Arial"/>
          <w:sz w:val="18"/>
          <w:szCs w:val="18"/>
        </w:rPr>
      </w:pPr>
      <w:r w:rsidDel="00000000" w:rsidR="00000000" w:rsidRPr="00000000">
        <w:rPr>
          <w:rFonts w:ascii="Arial" w:cs="Arial" w:eastAsia="Arial" w:hAnsi="Arial"/>
          <w:b w:val="1"/>
          <w:bCs w:val="1"/>
          <w:sz w:val="18"/>
          <w:szCs w:val="18"/>
          <w:highlight w:val="yellow"/>
          <w:rtl w:val="0"/>
        </w:rPr>
        <w:t xml:space="preserve">________________________</w:t>
      </w:r>
      <w:r w:rsidDel="00000000" w:rsidR="00000000" w:rsidRPr="00000000">
        <w:rPr>
          <w:rFonts w:ascii="Arial" w:cs="Arial" w:eastAsia="Arial" w:hAnsi="Arial"/>
          <w:sz w:val="18"/>
          <w:szCs w:val="18"/>
          <w:rtl w:val="0"/>
        </w:rPr>
        <w:t xml:space="preserve"> (nel seguito per brevità anche “Fornitore”)</w:t>
      </w:r>
    </w:p>
    <w:p w:rsidR="00000000" w:rsidDel="00000000" w:rsidP="00000000" w:rsidRDefault="00000000" w:rsidRPr="00000000" w14:paraId="0000002A">
      <w:pPr>
        <w:widowControl w:val="0"/>
        <w:spacing w:after="0" w:line="360" w:lineRule="auto"/>
        <w:ind w:left="720"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B">
      <w:pPr>
        <w:widowControl w:val="0"/>
        <w:spacing w:after="0" w:line="360" w:lineRule="auto"/>
        <w:ind w:left="0"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C">
      <w:pPr>
        <w:widowControl w:val="0"/>
        <w:spacing w:after="0" w:line="360" w:lineRule="auto"/>
        <w:ind w:left="720"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D">
      <w:pPr>
        <w:widowControl w:val="0"/>
        <w:spacing w:after="0" w:line="360" w:lineRule="auto"/>
        <w:ind w:left="720" w:firstLine="0"/>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PREMESSO CHE </w:t>
      </w:r>
    </w:p>
    <w:p w:rsidR="00000000" w:rsidDel="00000000" w:rsidP="00000000" w:rsidRDefault="00000000" w:rsidRPr="00000000" w14:paraId="0000002E">
      <w:pPr>
        <w:widowControl w:val="0"/>
        <w:spacing w:after="0" w:line="360" w:lineRule="auto"/>
        <w:ind w:left="720" w:firstLine="0"/>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2F">
      <w:pPr>
        <w:numPr>
          <w:ilvl w:val="0"/>
          <w:numId w:val="6"/>
        </w:numPr>
        <w:spacing w:after="0" w:line="360" w:lineRule="auto"/>
        <w:ind w:left="72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con Determinazione di PuntoZero è stata indetta una gara a procedura aperta, suddivisa in 2 lotti, per la definizione di Accordi quadro ai sensi dell’art. 59 del D. Lgs. 36/2023 per l'affidamento di servizi di manutenzione software, volta alla stipula di un Accordo Quadro, ai sensi dell’art. 59 del D. Lgs. 36/2023, con gli Operatori Economici aggiudicatari dei singoli lotti;</w:t>
      </w:r>
    </w:p>
    <w:p w:rsidR="00000000" w:rsidDel="00000000" w:rsidP="00000000" w:rsidRDefault="00000000" w:rsidRPr="00000000" w14:paraId="00000030">
      <w:pPr>
        <w:numPr>
          <w:ilvl w:val="0"/>
          <w:numId w:val="6"/>
        </w:numPr>
        <w:spacing w:after="0" w:line="360" w:lineRule="auto"/>
        <w:ind w:left="72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in esito all’espletamento della suddetta procedura di gara, con Determinazione del __________, il Fornitore è risultato aggiudicatario della procedura di gara per il lotto </w:t>
      </w:r>
      <w:r w:rsidDel="00000000" w:rsidR="00000000" w:rsidRPr="00000000">
        <w:rPr>
          <w:rFonts w:ascii="Arial" w:cs="Arial" w:eastAsia="Arial" w:hAnsi="Arial"/>
          <w:sz w:val="18"/>
          <w:szCs w:val="18"/>
          <w:highlight w:val="yellow"/>
          <w:rtl w:val="0"/>
        </w:rPr>
        <w:t xml:space="preserve">__ </w:t>
      </w:r>
      <w:r w:rsidDel="00000000" w:rsidR="00000000" w:rsidRPr="00000000">
        <w:rPr>
          <w:rFonts w:ascii="Arial" w:cs="Arial" w:eastAsia="Arial" w:hAnsi="Arial"/>
          <w:sz w:val="18"/>
          <w:szCs w:val="18"/>
          <w:rtl w:val="0"/>
        </w:rPr>
        <w:t xml:space="preserve">della procedura di gara;</w:t>
      </w:r>
    </w:p>
    <w:p w:rsidR="00000000" w:rsidDel="00000000" w:rsidP="00000000" w:rsidRDefault="00000000" w:rsidRPr="00000000" w14:paraId="00000031">
      <w:pPr>
        <w:numPr>
          <w:ilvl w:val="0"/>
          <w:numId w:val="6"/>
        </w:numPr>
        <w:spacing w:after="0" w:line="360" w:lineRule="auto"/>
        <w:ind w:left="720" w:hanging="360"/>
        <w:jc w:val="both"/>
        <w:rPr>
          <w:rFonts w:ascii="Arial" w:cs="Arial" w:eastAsia="Arial" w:hAnsi="Arial"/>
          <w:sz w:val="18"/>
          <w:szCs w:val="18"/>
        </w:rPr>
      </w:pPr>
      <w:r w:rsidDel="00000000" w:rsidR="00000000" w:rsidRPr="00000000">
        <w:rPr>
          <w:rFonts w:ascii="Arial" w:cs="Arial" w:eastAsia="Arial" w:hAnsi="Arial"/>
          <w:sz w:val="18"/>
          <w:szCs w:val="18"/>
          <w:highlight w:val="yellow"/>
          <w:rtl w:val="0"/>
        </w:rPr>
        <w:t xml:space="preserve">in data _________ è stato stipulato il relativo Accordo Quadro ns. prot. ____________</w:t>
      </w:r>
      <w:r w:rsidDel="00000000" w:rsidR="00000000" w:rsidRPr="00000000">
        <w:rPr>
          <w:rFonts w:ascii="Arial" w:cs="Arial" w:eastAsia="Arial" w:hAnsi="Arial"/>
          <w:sz w:val="18"/>
          <w:szCs w:val="18"/>
          <w:rtl w:val="0"/>
        </w:rPr>
        <w:t xml:space="preserve">;</w:t>
      </w:r>
    </w:p>
    <w:p w:rsidR="00000000" w:rsidDel="00000000" w:rsidP="00000000" w:rsidRDefault="00000000" w:rsidRPr="00000000" w14:paraId="00000032">
      <w:pPr>
        <w:numPr>
          <w:ilvl w:val="0"/>
          <w:numId w:val="6"/>
        </w:numPr>
        <w:spacing w:after="0" w:line="360" w:lineRule="auto"/>
        <w:ind w:left="72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l’Accordo Quadro definisce la disciplina, comprensiva delle modalità di conclusione ed esecuzione, per l’affidamento dei servizi previsti nel capitolato nel Capitolato Tecnico e come dettagliati negli atti di gara;</w:t>
      </w:r>
    </w:p>
    <w:p w:rsidR="00000000" w:rsidDel="00000000" w:rsidP="00000000" w:rsidRDefault="00000000" w:rsidRPr="00000000" w14:paraId="00000033">
      <w:pPr>
        <w:numPr>
          <w:ilvl w:val="0"/>
          <w:numId w:val="6"/>
        </w:numPr>
        <w:spacing w:after="0" w:line="360" w:lineRule="auto"/>
        <w:ind w:left="72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 termini, le modalità e le condizioni sono stabilite nei documenti di gara, nei documenti di offerta e nell’AQ;</w:t>
      </w:r>
      <w:r w:rsidDel="00000000" w:rsidR="00000000" w:rsidRPr="00000000">
        <w:rPr>
          <w:rtl w:val="0"/>
        </w:rPr>
      </w:r>
    </w:p>
    <w:p w:rsidR="00000000" w:rsidDel="00000000" w:rsidP="00000000" w:rsidRDefault="00000000" w:rsidRPr="00000000" w14:paraId="00000034">
      <w:pPr>
        <w:numPr>
          <w:ilvl w:val="0"/>
          <w:numId w:val="6"/>
        </w:numPr>
        <w:spacing w:after="0" w:line="360" w:lineRule="auto"/>
        <w:ind w:left="72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in applicazione di quanto stabilito nel predetto Accordo Quadro, PuntoZero utilizza il medesimo mediante l’emissione di Ordinativi di fornitura sottoscritti digitalmente dal proprio rappresentante legale ed inviati al Fornitore tramite PEC, nei quali sarà indicato il valore della fornitura oggetto dell’Ordinativo;</w:t>
      </w:r>
    </w:p>
    <w:p w:rsidR="00000000" w:rsidDel="00000000" w:rsidP="00000000" w:rsidRDefault="00000000" w:rsidRPr="00000000" w14:paraId="00000035">
      <w:pPr>
        <w:numPr>
          <w:ilvl w:val="0"/>
          <w:numId w:val="6"/>
        </w:numPr>
        <w:spacing w:after="0" w:line="360" w:lineRule="auto"/>
        <w:ind w:left="72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L’Amministrazione ha svolto ogni attività prodromica necessaria alla stipula del presente Contratto Esecutivo, in conformità alle previsioni di cui al Capitolato Tecnico e all’Appendice;</w:t>
      </w:r>
    </w:p>
    <w:p w:rsidR="00000000" w:rsidDel="00000000" w:rsidP="00000000" w:rsidRDefault="00000000" w:rsidRPr="00000000" w14:paraId="00000036">
      <w:pPr>
        <w:numPr>
          <w:ilvl w:val="0"/>
          <w:numId w:val="6"/>
        </w:numPr>
        <w:spacing w:line="360" w:lineRule="auto"/>
        <w:ind w:left="72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Fornitore dichiara che quanto risulta dall’Accordo Quadro e dai suoi Allegati, ivi compreso il Disciplinare ed il Capitolato Tecnico (e relativa Appendice), nonché dal presente Contratto Esecutivo e dai suoi eventuali Allegati, definisce in modo adeguato e completo gli impegni assunti con la firma del presente Contratto, nonché l’oggetto dei servizi da fornire e, in ogni caso, che ha potuto acquisire tutti gli elementi per una idonea valutazione tecnica ed economica degli stessi e per la formulazione dell’offerta che ritiene pienamente remunerativa;</w:t>
      </w:r>
    </w:p>
    <w:p w:rsidR="00000000" w:rsidDel="00000000" w:rsidP="00000000" w:rsidRDefault="00000000" w:rsidRPr="00000000" w14:paraId="00000037">
      <w:pPr>
        <w:widowControl w:val="0"/>
        <w:spacing w:after="0" w:line="360" w:lineRule="auto"/>
        <w:ind w:left="720" w:firstLine="0"/>
        <w:jc w:val="center"/>
        <w:rPr>
          <w:rFonts w:ascii="Arial" w:cs="Arial" w:eastAsia="Arial" w:hAnsi="Arial"/>
          <w:b w:val="1"/>
          <w:bCs w:val="1"/>
          <w:smallCaps w:val="1"/>
          <w:sz w:val="18"/>
          <w:szCs w:val="18"/>
        </w:rPr>
      </w:pPr>
      <w:r w:rsidDel="00000000" w:rsidR="00000000" w:rsidRPr="00000000">
        <w:rPr>
          <w:rtl w:val="0"/>
        </w:rPr>
      </w:r>
    </w:p>
    <w:p w:rsidR="00000000" w:rsidDel="00000000" w:rsidP="00000000" w:rsidRDefault="00000000" w:rsidRPr="00000000" w14:paraId="00000038">
      <w:pPr>
        <w:widowControl w:val="0"/>
        <w:spacing w:after="0" w:line="360" w:lineRule="auto"/>
        <w:ind w:left="720" w:firstLine="0"/>
        <w:jc w:val="center"/>
        <w:rPr>
          <w:rFonts w:ascii="Arial" w:cs="Arial" w:eastAsia="Arial" w:hAnsi="Arial"/>
          <w:b w:val="1"/>
          <w:bCs w:val="1"/>
          <w:smallCaps w:val="1"/>
          <w:sz w:val="18"/>
          <w:szCs w:val="18"/>
        </w:rPr>
      </w:pPr>
      <w:r w:rsidDel="00000000" w:rsidR="00000000" w:rsidRPr="00000000">
        <w:rPr>
          <w:rtl w:val="0"/>
        </w:rPr>
      </w:r>
    </w:p>
    <w:p w:rsidR="00000000" w:rsidDel="00000000" w:rsidP="00000000" w:rsidRDefault="00000000" w:rsidRPr="00000000" w14:paraId="00000039">
      <w:pPr>
        <w:widowControl w:val="0"/>
        <w:spacing w:after="0" w:line="360" w:lineRule="auto"/>
        <w:ind w:left="720" w:firstLine="0"/>
        <w:jc w:val="center"/>
        <w:rPr>
          <w:rFonts w:ascii="Arial" w:cs="Arial" w:eastAsia="Arial" w:hAnsi="Arial"/>
          <w:b w:val="1"/>
          <w:bCs w:val="1"/>
          <w:smallCaps w:val="1"/>
          <w:sz w:val="18"/>
          <w:szCs w:val="18"/>
        </w:rPr>
      </w:pPr>
      <w:r w:rsidDel="00000000" w:rsidR="00000000" w:rsidRPr="00000000">
        <w:rPr>
          <w:rFonts w:ascii="Arial" w:cs="Arial" w:eastAsia="Arial" w:hAnsi="Arial"/>
          <w:b w:val="1"/>
          <w:bCs w:val="1"/>
          <w:smallCaps w:val="1"/>
          <w:sz w:val="18"/>
          <w:szCs w:val="18"/>
          <w:rtl w:val="0"/>
        </w:rPr>
        <w:t xml:space="preserve">TUTTO CIÒ PREMESSO </w:t>
      </w:r>
    </w:p>
    <w:p w:rsidR="00000000" w:rsidDel="00000000" w:rsidP="00000000" w:rsidRDefault="00000000" w:rsidRPr="00000000" w14:paraId="0000003A">
      <w:pPr>
        <w:widowControl w:val="0"/>
        <w:spacing w:after="0" w:line="360" w:lineRule="auto"/>
        <w:ind w:left="720" w:firstLine="0"/>
        <w:jc w:val="center"/>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03B">
      <w:pPr>
        <w:widowControl w:val="0"/>
        <w:spacing w:after="0" w:line="360" w:lineRule="auto"/>
        <w:ind w:left="720" w:firstLine="0"/>
        <w:jc w:val="center"/>
        <w:rPr>
          <w:rFonts w:ascii="Arial" w:cs="Arial" w:eastAsia="Arial" w:hAnsi="Arial"/>
          <w:i w:val="1"/>
          <w:iCs w:val="1"/>
          <w:sz w:val="18"/>
          <w:szCs w:val="18"/>
        </w:rPr>
      </w:pPr>
      <w:r w:rsidDel="00000000" w:rsidR="00000000" w:rsidRPr="00000000">
        <w:rPr>
          <w:rFonts w:ascii="Arial" w:cs="Arial" w:eastAsia="Arial" w:hAnsi="Arial"/>
          <w:i w:val="1"/>
          <w:iCs w:val="1"/>
          <w:sz w:val="18"/>
          <w:szCs w:val="18"/>
          <w:rtl w:val="0"/>
        </w:rPr>
        <w:t xml:space="preserve">ai sensi e per gli effetti delle disposizioni tutte di cui al predetto Accordo Quadro</w:t>
      </w:r>
    </w:p>
    <w:p w:rsidR="00000000" w:rsidDel="00000000" w:rsidP="00000000" w:rsidRDefault="00000000" w:rsidRPr="00000000" w14:paraId="0000003C">
      <w:pPr>
        <w:widowControl w:val="0"/>
        <w:spacing w:after="0" w:line="360" w:lineRule="auto"/>
        <w:ind w:left="720" w:firstLine="0"/>
        <w:jc w:val="center"/>
        <w:rPr>
          <w:rFonts w:ascii="Arial" w:cs="Arial" w:eastAsia="Arial" w:hAnsi="Arial"/>
          <w:b w:val="1"/>
          <w:bCs w:val="1"/>
          <w:smallCaps w:val="1"/>
          <w:sz w:val="18"/>
          <w:szCs w:val="18"/>
        </w:rPr>
      </w:pPr>
      <w:r w:rsidDel="00000000" w:rsidR="00000000" w:rsidRPr="00000000">
        <w:rPr>
          <w:rtl w:val="0"/>
        </w:rPr>
      </w:r>
    </w:p>
    <w:p w:rsidR="00000000" w:rsidDel="00000000" w:rsidP="00000000" w:rsidRDefault="00000000" w:rsidRPr="00000000" w14:paraId="0000003D">
      <w:pPr>
        <w:widowControl w:val="0"/>
        <w:spacing w:after="0" w:line="360" w:lineRule="auto"/>
        <w:ind w:left="720" w:firstLine="0"/>
        <w:jc w:val="center"/>
        <w:rPr>
          <w:rFonts w:ascii="Arial" w:cs="Arial" w:eastAsia="Arial" w:hAnsi="Arial"/>
          <w:sz w:val="18"/>
          <w:szCs w:val="18"/>
        </w:rPr>
      </w:pPr>
      <w:r w:rsidDel="00000000" w:rsidR="00000000" w:rsidRPr="00000000">
        <w:rPr>
          <w:rFonts w:ascii="Arial" w:cs="Arial" w:eastAsia="Arial" w:hAnsi="Arial"/>
          <w:b w:val="1"/>
          <w:bCs w:val="1"/>
          <w:smallCaps w:val="1"/>
          <w:sz w:val="18"/>
          <w:szCs w:val="18"/>
          <w:rtl w:val="0"/>
        </w:rPr>
        <w:t xml:space="preserve">SI CONVIENE E SI STIPULA QUANTO SEGUE:</w:t>
      </w:r>
      <w:r w:rsidDel="00000000" w:rsidR="00000000" w:rsidRPr="00000000">
        <w:rPr>
          <w:rtl w:val="0"/>
        </w:rPr>
      </w:r>
    </w:p>
    <w:p w:rsidR="00000000" w:rsidDel="00000000" w:rsidP="00000000" w:rsidRDefault="00000000" w:rsidRPr="00000000" w14:paraId="0000003E">
      <w:pPr>
        <w:spacing w:line="360" w:lineRule="auto"/>
        <w:ind w:left="0"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F">
      <w:pPr>
        <w:pStyle w:val="Heading1"/>
        <w:keepLines w:val="0"/>
        <w:widowControl w:val="0"/>
        <w:numPr>
          <w:ilvl w:val="0"/>
          <w:numId w:val="3"/>
        </w:numPr>
        <w:spacing w:after="0" w:before="240" w:line="360" w:lineRule="auto"/>
        <w:ind w:left="0" w:firstLine="0"/>
        <w:jc w:val="both"/>
        <w:rPr>
          <w:smallCaps w:val="1"/>
          <w:sz w:val="18"/>
          <w:szCs w:val="18"/>
        </w:rPr>
      </w:pPr>
      <w:bookmarkStart w:colFirst="0" w:colLast="0" w:name="_heading=h.30j0zll" w:id="0"/>
      <w:bookmarkEnd w:id="0"/>
      <w:r w:rsidDel="00000000" w:rsidR="00000000" w:rsidRPr="00000000">
        <w:rPr>
          <w:smallCaps w:val="1"/>
          <w:sz w:val="18"/>
          <w:szCs w:val="18"/>
          <w:rtl w:val="0"/>
        </w:rPr>
        <w:t xml:space="preserve">DEFINIZIONI</w:t>
      </w:r>
    </w:p>
    <w:p w:rsidR="00000000" w:rsidDel="00000000" w:rsidP="00000000" w:rsidRDefault="00000000" w:rsidRPr="00000000" w14:paraId="00000040">
      <w:pPr>
        <w:widowControl w:val="0"/>
        <w:numPr>
          <w:ilvl w:val="1"/>
          <w:numId w:val="3"/>
        </w:numPr>
        <w:tabs>
          <w:tab w:val="left" w:leader="none" w:pos="709"/>
        </w:tabs>
        <w:spacing w:after="0" w:line="360" w:lineRule="auto"/>
        <w:ind w:left="709" w:hanging="720"/>
        <w:jc w:val="both"/>
        <w:rPr>
          <w:rFonts w:ascii="Arial" w:cs="Arial" w:eastAsia="Arial" w:hAnsi="Arial"/>
          <w:sz w:val="18"/>
          <w:szCs w:val="18"/>
        </w:rPr>
      </w:pPr>
      <w:bookmarkStart w:colFirst="0" w:colLast="0" w:name="_heading=h.1fob9te" w:id="1"/>
      <w:bookmarkEnd w:id="1"/>
      <w:r w:rsidDel="00000000" w:rsidR="00000000" w:rsidRPr="00000000">
        <w:rPr>
          <w:rFonts w:ascii="Arial" w:cs="Arial" w:eastAsia="Arial" w:hAnsi="Arial"/>
          <w:sz w:val="18"/>
          <w:szCs w:val="18"/>
          <w:rtl w:val="0"/>
        </w:rPr>
        <w:t xml:space="preserve">I termini contenuti nel presente Contratto Esecutivo hanno il significato specificato nell’Accordo Quadro e nei relativi Allegati, salvo che il contesto delle singole clausole disponga diversamente.</w:t>
      </w:r>
    </w:p>
    <w:p w:rsidR="00000000" w:rsidDel="00000000" w:rsidP="00000000" w:rsidRDefault="00000000" w:rsidRPr="00000000" w14:paraId="00000041">
      <w:pPr>
        <w:widowControl w:val="0"/>
        <w:numPr>
          <w:ilvl w:val="1"/>
          <w:numId w:val="3"/>
        </w:numPr>
        <w:tabs>
          <w:tab w:val="left" w:leader="none" w:pos="709"/>
        </w:tabs>
        <w:spacing w:after="0" w:line="360" w:lineRule="auto"/>
        <w:ind w:left="709" w:hanging="720"/>
        <w:jc w:val="both"/>
        <w:rPr>
          <w:rFonts w:ascii="Arial" w:cs="Arial" w:eastAsia="Arial" w:hAnsi="Arial"/>
          <w:sz w:val="18"/>
          <w:szCs w:val="18"/>
        </w:rPr>
      </w:pPr>
      <w:bookmarkStart w:colFirst="0" w:colLast="0" w:name="_heading=h.3znysh7" w:id="2"/>
      <w:bookmarkEnd w:id="2"/>
      <w:r w:rsidDel="00000000" w:rsidR="00000000" w:rsidRPr="00000000">
        <w:rPr>
          <w:rFonts w:ascii="Arial" w:cs="Arial" w:eastAsia="Arial" w:hAnsi="Arial"/>
          <w:sz w:val="18"/>
          <w:szCs w:val="18"/>
          <w:rtl w:val="0"/>
        </w:rPr>
        <w:t xml:space="preserve">I termini tecnici contenuti nel presente Contratto Esecutivo hanno il significato specificato nel Capitolato Tecnico e nell’Appendice, salvo che il contesto delle singole clausole disponga diversamente.</w:t>
      </w:r>
    </w:p>
    <w:p w:rsidR="00000000" w:rsidDel="00000000" w:rsidP="00000000" w:rsidRDefault="00000000" w:rsidRPr="00000000" w14:paraId="00000042">
      <w:pPr>
        <w:widowControl w:val="0"/>
        <w:numPr>
          <w:ilvl w:val="1"/>
          <w:numId w:val="3"/>
        </w:numPr>
        <w:tabs>
          <w:tab w:val="left" w:leader="none" w:pos="709"/>
        </w:tabs>
        <w:spacing w:after="0" w:line="360" w:lineRule="auto"/>
        <w:ind w:left="709" w:hanging="72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presente Contratto Esecutivo è regolato:</w:t>
      </w:r>
    </w:p>
    <w:p w:rsidR="00000000" w:rsidDel="00000000" w:rsidP="00000000" w:rsidRDefault="00000000" w:rsidRPr="00000000" w14:paraId="00000043">
      <w:pPr>
        <w:widowControl w:val="0"/>
        <w:numPr>
          <w:ilvl w:val="0"/>
          <w:numId w:val="1"/>
        </w:numPr>
        <w:spacing w:after="0" w:line="360" w:lineRule="auto"/>
        <w:ind w:left="1134" w:hanging="425"/>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dalle disposizioni del presente atto e dai suoi Allegati, che costituiscono la manifestazione integrale di tutti gli accordi intervenuti tra il Fornitore e l’Amministrazione relativamente alle attività e prestazioni contrattuali;</w:t>
      </w:r>
    </w:p>
    <w:p w:rsidR="00000000" w:rsidDel="00000000" w:rsidP="00000000" w:rsidRDefault="00000000" w:rsidRPr="00000000" w14:paraId="00000044">
      <w:pPr>
        <w:widowControl w:val="0"/>
        <w:numPr>
          <w:ilvl w:val="0"/>
          <w:numId w:val="1"/>
        </w:numPr>
        <w:spacing w:after="0" w:line="360" w:lineRule="auto"/>
        <w:ind w:left="1134" w:hanging="425"/>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dalle disposizioni dell’Accordo Quadro e dagli atti ivi richiamati, dagli atti di gara e dall’offerta, che costituiscono la manifestazione integrale di tutti gli accordi intervenuti con il Fornitore relativamente alle attività e prestazioni contrattuali;</w:t>
      </w:r>
    </w:p>
    <w:p w:rsidR="00000000" w:rsidDel="00000000" w:rsidP="00000000" w:rsidRDefault="00000000" w:rsidRPr="00000000" w14:paraId="00000045">
      <w:pPr>
        <w:widowControl w:val="0"/>
        <w:numPr>
          <w:ilvl w:val="0"/>
          <w:numId w:val="1"/>
        </w:numPr>
        <w:spacing w:after="0" w:line="360" w:lineRule="auto"/>
        <w:ind w:left="1134" w:hanging="425"/>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dalle disposizioni di cui al D.Lgs. 36/2023, e comunque dalle norme di settore in materia di appalti pubblici;</w:t>
      </w:r>
    </w:p>
    <w:p w:rsidR="00000000" w:rsidDel="00000000" w:rsidP="00000000" w:rsidRDefault="00000000" w:rsidRPr="00000000" w14:paraId="00000046">
      <w:pPr>
        <w:widowControl w:val="0"/>
        <w:numPr>
          <w:ilvl w:val="0"/>
          <w:numId w:val="1"/>
        </w:numPr>
        <w:spacing w:after="0" w:line="360" w:lineRule="auto"/>
        <w:ind w:left="1134" w:hanging="425"/>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dalle disposizioni anche regolamentari in vigore per PuntoZero, di cui il Fornitore dichiara di avere esatta conoscenza;</w:t>
      </w:r>
    </w:p>
    <w:p w:rsidR="00000000" w:rsidDel="00000000" w:rsidP="00000000" w:rsidRDefault="00000000" w:rsidRPr="00000000" w14:paraId="00000047">
      <w:pPr>
        <w:widowControl w:val="0"/>
        <w:numPr>
          <w:ilvl w:val="0"/>
          <w:numId w:val="1"/>
        </w:numPr>
        <w:spacing w:after="0" w:line="360" w:lineRule="auto"/>
        <w:ind w:left="1134" w:hanging="425"/>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dal Codice Civile e dalle altre disposizioni normative in vigore in materia di contratti di diritto privato.</w:t>
      </w:r>
    </w:p>
    <w:p w:rsidR="00000000" w:rsidDel="00000000" w:rsidP="00000000" w:rsidRDefault="00000000" w:rsidRPr="00000000" w14:paraId="00000048">
      <w:pPr>
        <w:spacing w:line="360" w:lineRule="auto"/>
        <w:ind w:left="720"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9">
      <w:pPr>
        <w:pStyle w:val="Heading1"/>
        <w:keepNext w:val="1"/>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240" w:line="360" w:lineRule="auto"/>
        <w:ind w:left="720" w:right="0" w:hanging="720"/>
        <w:jc w:val="both"/>
        <w:rPr>
          <w:smallCaps w:val="1"/>
          <w:sz w:val="18"/>
          <w:szCs w:val="18"/>
        </w:rPr>
      </w:pPr>
      <w:bookmarkStart w:colFirst="0" w:colLast="0" w:name="_heading=h.2et92p0" w:id="3"/>
      <w:bookmarkEnd w:id="3"/>
      <w:r w:rsidDel="00000000" w:rsidR="00000000" w:rsidRPr="00000000">
        <w:rPr>
          <w:smallCaps w:val="1"/>
          <w:sz w:val="18"/>
          <w:szCs w:val="18"/>
          <w:rtl w:val="0"/>
        </w:rPr>
        <w:t xml:space="preserve">VALORE DELLE PREMESSE E DEGLI ALLEGATI</w:t>
      </w:r>
    </w:p>
    <w:p w:rsidR="00000000" w:rsidDel="00000000" w:rsidP="00000000" w:rsidRDefault="00000000" w:rsidRPr="00000000" w14:paraId="0000004A">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709"/>
        </w:tabs>
        <w:spacing w:after="0" w:before="0" w:line="360" w:lineRule="auto"/>
        <w:ind w:left="709" w:right="0" w:hanging="720"/>
        <w:jc w:val="both"/>
        <w:rPr>
          <w:rFonts w:ascii="Arial" w:cs="Arial" w:eastAsia="Arial" w:hAnsi="Arial"/>
          <w:sz w:val="18"/>
          <w:szCs w:val="18"/>
        </w:rPr>
      </w:pPr>
      <w:bookmarkStart w:colFirst="0" w:colLast="0" w:name="_heading=h.tyjcwt" w:id="4"/>
      <w:bookmarkEnd w:id="4"/>
      <w:r w:rsidDel="00000000" w:rsidR="00000000" w:rsidRPr="00000000">
        <w:rPr>
          <w:rFonts w:ascii="Arial" w:cs="Arial" w:eastAsia="Arial" w:hAnsi="Arial"/>
          <w:sz w:val="18"/>
          <w:szCs w:val="18"/>
          <w:rtl w:val="0"/>
        </w:rPr>
        <w:t xml:space="preserve">Le premesse di cui sopra, gli atti e i documenti richiamati nelle medesime premesse e nella restante parte del presente atto, ancorché non materialmente allegati, costituiscono parte integrante e sostanziale del presente Contratto Esecutivo.</w:t>
      </w:r>
    </w:p>
    <w:p w:rsidR="00000000" w:rsidDel="00000000" w:rsidP="00000000" w:rsidRDefault="00000000" w:rsidRPr="00000000" w14:paraId="0000004B">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709"/>
        </w:tabs>
        <w:spacing w:after="0" w:before="0" w:line="360" w:lineRule="auto"/>
        <w:ind w:left="709" w:right="0" w:hanging="720"/>
        <w:jc w:val="both"/>
        <w:rPr>
          <w:rFonts w:ascii="Arial" w:cs="Arial" w:eastAsia="Arial" w:hAnsi="Arial"/>
          <w:sz w:val="18"/>
          <w:szCs w:val="18"/>
        </w:rPr>
      </w:pPr>
      <w:bookmarkStart w:colFirst="0" w:colLast="0" w:name="_heading=h.3dy6vkm" w:id="5"/>
      <w:bookmarkEnd w:id="5"/>
      <w:r w:rsidDel="00000000" w:rsidR="00000000" w:rsidRPr="00000000">
        <w:rPr>
          <w:rFonts w:ascii="Arial" w:cs="Arial" w:eastAsia="Arial" w:hAnsi="Arial"/>
          <w:sz w:val="18"/>
          <w:szCs w:val="18"/>
          <w:rtl w:val="0"/>
        </w:rPr>
        <w:t xml:space="preserve">Costituiscono, altresì, parte integrante e sostanziale del presente Contratto Esecutivo:</w:t>
      </w:r>
    </w:p>
    <w:p w:rsidR="00000000" w:rsidDel="00000000" w:rsidP="00000000" w:rsidRDefault="00000000" w:rsidRPr="00000000" w14:paraId="0000004C">
      <w:pPr>
        <w:numPr>
          <w:ilvl w:val="0"/>
          <w:numId w:val="2"/>
        </w:numPr>
        <w:spacing w:after="0" w:line="300" w:lineRule="auto"/>
        <w:ind w:left="1134" w:hanging="425"/>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l’Accordo Quadro,</w:t>
      </w:r>
    </w:p>
    <w:p w:rsidR="00000000" w:rsidDel="00000000" w:rsidP="00000000" w:rsidRDefault="00000000" w:rsidRPr="00000000" w14:paraId="0000004D">
      <w:pPr>
        <w:numPr>
          <w:ilvl w:val="0"/>
          <w:numId w:val="2"/>
        </w:numPr>
        <w:spacing w:after="0" w:line="300" w:lineRule="auto"/>
        <w:ind w:left="1134" w:hanging="425"/>
        <w:jc w:val="both"/>
        <w:rPr>
          <w:rFonts w:ascii="Arial" w:cs="Arial" w:eastAsia="Arial" w:hAnsi="Arial"/>
          <w:sz w:val="18"/>
          <w:szCs w:val="18"/>
        </w:rPr>
      </w:pPr>
      <w:bookmarkStart w:colFirst="0" w:colLast="0" w:name="_heading=h.1t3h5sf" w:id="6"/>
      <w:bookmarkEnd w:id="6"/>
      <w:r w:rsidDel="00000000" w:rsidR="00000000" w:rsidRPr="00000000">
        <w:rPr>
          <w:rFonts w:ascii="Arial" w:cs="Arial" w:eastAsia="Arial" w:hAnsi="Arial"/>
          <w:sz w:val="18"/>
          <w:szCs w:val="18"/>
          <w:rtl w:val="0"/>
        </w:rPr>
        <w:t xml:space="preserve">Atti di gara: il Disciplinare di gara, il Capitolato tecnico e relativi allegati concernenti procedura aperta, suddivisa in 13 lotti, per la definizione di Accordi quadro ai sensi dell’art. 59 del D. Lgs. 36/2023 per l'affidamento di servizi di manutenzione software indetta con Determinazione del 16/04/2024 (Prot. n. 5023);</w:t>
      </w:r>
    </w:p>
    <w:p w:rsidR="00000000" w:rsidDel="00000000" w:rsidP="00000000" w:rsidRDefault="00000000" w:rsidRPr="00000000" w14:paraId="0000004E">
      <w:pPr>
        <w:numPr>
          <w:ilvl w:val="0"/>
          <w:numId w:val="2"/>
        </w:numPr>
        <w:spacing w:after="0" w:line="300" w:lineRule="auto"/>
        <w:ind w:left="1134" w:hanging="425"/>
        <w:jc w:val="both"/>
        <w:rPr>
          <w:rFonts w:ascii="Arial" w:cs="Arial" w:eastAsia="Arial" w:hAnsi="Arial"/>
          <w:sz w:val="18"/>
          <w:szCs w:val="18"/>
        </w:rPr>
      </w:pPr>
      <w:bookmarkStart w:colFirst="0" w:colLast="0" w:name="_heading=h.fajvywgvzm4e" w:id="7"/>
      <w:bookmarkEnd w:id="7"/>
      <w:r w:rsidDel="00000000" w:rsidR="00000000" w:rsidRPr="00000000">
        <w:rPr>
          <w:rFonts w:ascii="Arial" w:cs="Arial" w:eastAsia="Arial" w:hAnsi="Arial"/>
          <w:sz w:val="18"/>
          <w:szCs w:val="18"/>
          <w:rtl w:val="0"/>
        </w:rPr>
        <w:t xml:space="preserve">Offerta: l’offerta del Fornitore presentata per l’oggetto del servizio di cui al presente ordinativo.</w:t>
      </w:r>
    </w:p>
    <w:p w:rsidR="00000000" w:rsidDel="00000000" w:rsidP="00000000" w:rsidRDefault="00000000" w:rsidRPr="00000000" w14:paraId="0000004F">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709"/>
        </w:tabs>
        <w:spacing w:after="0" w:before="0" w:line="360" w:lineRule="auto"/>
        <w:ind w:left="709" w:right="0" w:hanging="720"/>
        <w:jc w:val="both"/>
        <w:rPr>
          <w:rFonts w:ascii="Arial" w:cs="Arial" w:eastAsia="Arial" w:hAnsi="Arial"/>
          <w:sz w:val="18"/>
          <w:szCs w:val="18"/>
        </w:rPr>
      </w:pPr>
      <w:bookmarkStart w:colFirst="0" w:colLast="0" w:name="_heading=h.2s8eyo1" w:id="8"/>
      <w:bookmarkEnd w:id="8"/>
      <w:r w:rsidDel="00000000" w:rsidR="00000000" w:rsidRPr="00000000">
        <w:rPr>
          <w:rFonts w:ascii="Arial" w:cs="Arial" w:eastAsia="Arial" w:hAnsi="Arial"/>
          <w:sz w:val="18"/>
          <w:szCs w:val="18"/>
          <w:rtl w:val="0"/>
        </w:rPr>
        <w:t xml:space="preserve">In particolare, per ogni condizione, modalità e termine per la prestazione dei servizi oggetto del presente Contratto Esecutivo che non sia espressamente regolata nel presente atto, vale tra le Parti quanto stabilito nell’Accordo Quadro, ivi inclusi gli atti richiamati, con il quale devono intendersi regolati tutti i termini del rapporto tra le Parti.</w:t>
      </w:r>
    </w:p>
    <w:p w:rsidR="00000000" w:rsidDel="00000000" w:rsidP="00000000" w:rsidRDefault="00000000" w:rsidRPr="00000000" w14:paraId="00000050">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709"/>
        </w:tabs>
        <w:spacing w:after="0" w:before="0" w:line="360" w:lineRule="auto"/>
        <w:ind w:left="709" w:right="0" w:hanging="720"/>
        <w:jc w:val="both"/>
        <w:rPr>
          <w:rFonts w:ascii="Arial" w:cs="Arial" w:eastAsia="Arial" w:hAnsi="Arial"/>
          <w:sz w:val="18"/>
          <w:szCs w:val="18"/>
        </w:rPr>
      </w:pPr>
      <w:bookmarkStart w:colFirst="0" w:colLast="0" w:name="_heading=h.17dp8vu" w:id="9"/>
      <w:bookmarkEnd w:id="9"/>
      <w:r w:rsidDel="00000000" w:rsidR="00000000" w:rsidRPr="00000000">
        <w:rPr>
          <w:rFonts w:ascii="Arial" w:cs="Arial" w:eastAsia="Arial" w:hAnsi="Arial"/>
          <w:sz w:val="18"/>
          <w:szCs w:val="18"/>
          <w:rtl w:val="0"/>
        </w:rPr>
        <w:t xml:space="preserve">Le Parti espressamente convengono che il predetto Accordo Quadro, ha valore di regolamento e pattuizione per il presente Contratto Esecutivo. Pertanto, in caso di contrasto tra i principi dell’Accordo Quadro e quelli del Contratto Esecutivo, i primi prevarranno su questi ultimi, salvo diversa espressa volontà derogativa delle Parti manifestata per iscritto.</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09"/>
        </w:tabs>
        <w:spacing w:after="0" w:before="0" w:line="360" w:lineRule="auto"/>
        <w:ind w:left="720" w:right="0" w:firstLine="0"/>
        <w:jc w:val="both"/>
        <w:rPr>
          <w:rFonts w:ascii="Arial" w:cs="Arial" w:eastAsia="Arial" w:hAnsi="Arial"/>
          <w:sz w:val="18"/>
          <w:szCs w:val="18"/>
        </w:rPr>
      </w:pPr>
      <w:bookmarkStart w:colFirst="0" w:colLast="0" w:name="_heading=h.3rdcrjn" w:id="10"/>
      <w:bookmarkEnd w:id="10"/>
      <w:r w:rsidDel="00000000" w:rsidR="00000000" w:rsidRPr="00000000">
        <w:rPr>
          <w:rtl w:val="0"/>
        </w:rPr>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09"/>
        </w:tabs>
        <w:spacing w:after="0" w:before="0" w:line="360" w:lineRule="auto"/>
        <w:ind w:left="720" w:right="0" w:firstLine="0"/>
        <w:jc w:val="both"/>
        <w:rPr>
          <w:rFonts w:ascii="Arial" w:cs="Arial" w:eastAsia="Arial" w:hAnsi="Arial"/>
          <w:sz w:val="18"/>
          <w:szCs w:val="18"/>
        </w:rPr>
      </w:pPr>
      <w:bookmarkStart w:colFirst="0" w:colLast="0" w:name="_heading=h.26in1rg" w:id="11"/>
      <w:bookmarkEnd w:id="11"/>
      <w:r w:rsidDel="00000000" w:rsidR="00000000" w:rsidRPr="00000000">
        <w:rPr>
          <w:rtl w:val="0"/>
        </w:rPr>
      </w:r>
    </w:p>
    <w:p w:rsidR="00000000" w:rsidDel="00000000" w:rsidP="00000000" w:rsidRDefault="00000000" w:rsidRPr="00000000" w14:paraId="00000053">
      <w:pPr>
        <w:pStyle w:val="Heading1"/>
        <w:keepNext w:val="1"/>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240" w:line="360" w:lineRule="auto"/>
        <w:ind w:left="720" w:right="0" w:hanging="720"/>
        <w:jc w:val="both"/>
        <w:rPr>
          <w:smallCaps w:val="1"/>
          <w:sz w:val="18"/>
          <w:szCs w:val="18"/>
        </w:rPr>
      </w:pPr>
      <w:bookmarkStart w:colFirst="0" w:colLast="0" w:name="_heading=h.lnxbz9" w:id="12"/>
      <w:bookmarkEnd w:id="12"/>
      <w:r w:rsidDel="00000000" w:rsidR="00000000" w:rsidRPr="00000000">
        <w:rPr>
          <w:smallCaps w:val="1"/>
          <w:sz w:val="18"/>
          <w:szCs w:val="18"/>
          <w:rtl w:val="0"/>
        </w:rPr>
        <w:t xml:space="preserve">OGGETTO, IMPORTO E DURATA DELL’ORDINATIVO DI FORNITURA</w:t>
      </w:r>
    </w:p>
    <w:p w:rsidR="00000000" w:rsidDel="00000000" w:rsidP="00000000" w:rsidRDefault="00000000" w:rsidRPr="00000000" w14:paraId="00000054">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709"/>
        </w:tabs>
        <w:spacing w:after="0" w:before="0" w:line="360" w:lineRule="auto"/>
        <w:ind w:left="709" w:right="0" w:hanging="720"/>
        <w:jc w:val="both"/>
        <w:rPr>
          <w:rFonts w:ascii="Arial" w:cs="Arial" w:eastAsia="Arial" w:hAnsi="Arial"/>
          <w:sz w:val="18"/>
          <w:szCs w:val="18"/>
        </w:rPr>
      </w:pPr>
      <w:bookmarkStart w:colFirst="0" w:colLast="0" w:name="_heading=h.35nkun2" w:id="13"/>
      <w:bookmarkEnd w:id="13"/>
      <w:r w:rsidDel="00000000" w:rsidR="00000000" w:rsidRPr="00000000">
        <w:rPr>
          <w:rFonts w:ascii="Arial" w:cs="Arial" w:eastAsia="Arial" w:hAnsi="Arial"/>
          <w:sz w:val="18"/>
          <w:szCs w:val="18"/>
          <w:rtl w:val="0"/>
        </w:rPr>
        <w:t xml:space="preserve">Il presente Ordinativo definisce i termini e le condizioni che, unitamente alle disposizioni contenute nell’Accordo Quadro, regolano la prestazione in favore dell’Amministrazione da parte del Fornitore dei seguenti servizi, come riportati nei documenti di gara, nei documenti di offerta e nell’AQ:</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09"/>
        </w:tabs>
        <w:spacing w:after="0" w:before="0" w:line="360" w:lineRule="auto"/>
        <w:ind w:left="720" w:right="0" w:firstLine="0"/>
        <w:jc w:val="both"/>
        <w:rPr>
          <w:rFonts w:ascii="Arial" w:cs="Arial" w:eastAsia="Arial" w:hAnsi="Arial"/>
          <w:sz w:val="18"/>
          <w:szCs w:val="18"/>
        </w:rPr>
      </w:pPr>
      <w:bookmarkStart w:colFirst="0" w:colLast="0" w:name="_heading=h.1ksv4uv" w:id="14"/>
      <w:bookmarkEnd w:id="14"/>
      <w:r w:rsidDel="00000000" w:rsidR="00000000" w:rsidRPr="00000000">
        <w:rPr>
          <w:rtl w:val="0"/>
        </w:rPr>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09"/>
        </w:tabs>
        <w:spacing w:after="0" w:before="0" w:line="360" w:lineRule="auto"/>
        <w:ind w:left="0" w:right="0" w:firstLine="0"/>
        <w:jc w:val="left"/>
        <w:rPr>
          <w:rFonts w:ascii="Arial" w:cs="Arial" w:eastAsia="Arial" w:hAnsi="Arial"/>
          <w:i w:val="1"/>
          <w:iCs w:val="1"/>
          <w:sz w:val="18"/>
          <w:szCs w:val="18"/>
          <w:highlight w:val="yellow"/>
        </w:rPr>
      </w:pPr>
      <w:bookmarkStart w:colFirst="0" w:colLast="0" w:name="_heading=h.2jxsxqh" w:id="15"/>
      <w:bookmarkEnd w:id="15"/>
      <w:r w:rsidDel="00000000" w:rsidR="00000000" w:rsidRPr="00000000">
        <w:rPr>
          <w:rtl w:val="0"/>
        </w:rPr>
      </w:r>
    </w:p>
    <w:p w:rsidR="00000000" w:rsidDel="00000000" w:rsidP="00000000" w:rsidRDefault="00000000" w:rsidRPr="00000000" w14:paraId="00000057">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709"/>
        </w:tabs>
        <w:spacing w:after="0" w:before="0" w:line="360" w:lineRule="auto"/>
        <w:ind w:left="1417.3228346456694" w:right="0" w:hanging="360"/>
        <w:jc w:val="both"/>
        <w:rPr>
          <w:rFonts w:ascii="Arial" w:cs="Arial" w:eastAsia="Arial" w:hAnsi="Arial"/>
          <w:sz w:val="18"/>
          <w:szCs w:val="18"/>
          <w:highlight w:val="yellow"/>
        </w:rPr>
      </w:pPr>
      <w:bookmarkStart w:colFirst="0" w:colLast="0" w:name="_heading=h.z337ya" w:id="16"/>
      <w:bookmarkEnd w:id="16"/>
      <w:r w:rsidDel="00000000" w:rsidR="00000000" w:rsidRPr="00000000">
        <w:rPr>
          <w:rFonts w:ascii="Arial" w:cs="Arial" w:eastAsia="Arial" w:hAnsi="Arial"/>
          <w:color w:val="ff0000"/>
          <w:sz w:val="18"/>
          <w:szCs w:val="18"/>
          <w:highlight w:val="yellow"/>
          <w:rtl w:val="0"/>
        </w:rPr>
        <w:t xml:space="preserve">[SE MAC A CORPO] </w:t>
      </w:r>
      <w:r w:rsidDel="00000000" w:rsidR="00000000" w:rsidRPr="00000000">
        <w:rPr>
          <w:rFonts w:ascii="Arial" w:cs="Arial" w:eastAsia="Arial" w:hAnsi="Arial"/>
          <w:sz w:val="18"/>
          <w:szCs w:val="18"/>
          <w:highlight w:val="yellow"/>
          <w:rtl w:val="0"/>
        </w:rPr>
        <w:t xml:space="preserve">fornitura del servizio di manutenzione correttiva/assistenza applicativa/supporto specialistico dal ______ al _________ per un importo economico pari a €_______________________IVA esclusa;</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09"/>
        </w:tabs>
        <w:spacing w:after="0" w:before="0" w:line="360" w:lineRule="auto"/>
        <w:ind w:left="1417.3228346456694" w:right="0" w:firstLine="0"/>
        <w:jc w:val="center"/>
        <w:rPr>
          <w:rFonts w:ascii="Arial" w:cs="Arial" w:eastAsia="Arial" w:hAnsi="Arial"/>
          <w:i w:val="1"/>
          <w:iCs w:val="1"/>
          <w:sz w:val="18"/>
          <w:szCs w:val="18"/>
          <w:highlight w:val="yellow"/>
        </w:rPr>
      </w:pPr>
      <w:bookmarkStart w:colFirst="0" w:colLast="0" w:name="_heading=h.3j2qqm3" w:id="17"/>
      <w:bookmarkEnd w:id="17"/>
      <w:r w:rsidDel="00000000" w:rsidR="00000000" w:rsidRPr="00000000">
        <w:rPr>
          <w:rFonts w:ascii="Arial" w:cs="Arial" w:eastAsia="Arial" w:hAnsi="Arial"/>
          <w:i w:val="1"/>
          <w:iCs w:val="1"/>
          <w:sz w:val="18"/>
          <w:szCs w:val="18"/>
          <w:highlight w:val="yellow"/>
          <w:rtl w:val="0"/>
        </w:rPr>
        <w:t xml:space="preserve">oppure</w:t>
      </w:r>
    </w:p>
    <w:p w:rsidR="00000000" w:rsidDel="00000000" w:rsidP="00000000" w:rsidRDefault="00000000" w:rsidRPr="00000000" w14:paraId="00000059">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709"/>
        </w:tabs>
        <w:spacing w:after="0" w:before="0" w:line="360" w:lineRule="auto"/>
        <w:ind w:left="1417.3228346456694" w:right="0" w:hanging="360"/>
        <w:jc w:val="both"/>
        <w:rPr>
          <w:rFonts w:ascii="Arial" w:cs="Arial" w:eastAsia="Arial" w:hAnsi="Arial"/>
          <w:sz w:val="18"/>
          <w:szCs w:val="18"/>
          <w:highlight w:val="yellow"/>
        </w:rPr>
      </w:pPr>
      <w:bookmarkStart w:colFirst="0" w:colLast="0" w:name="_heading=h.1y810tw" w:id="18"/>
      <w:bookmarkEnd w:id="18"/>
      <w:r w:rsidDel="00000000" w:rsidR="00000000" w:rsidRPr="00000000">
        <w:rPr>
          <w:rFonts w:ascii="Arial" w:cs="Arial" w:eastAsia="Arial" w:hAnsi="Arial"/>
          <w:color w:val="ff0000"/>
          <w:sz w:val="18"/>
          <w:szCs w:val="18"/>
          <w:highlight w:val="yellow"/>
          <w:rtl w:val="0"/>
        </w:rPr>
        <w:t xml:space="preserve">[SE MEV] </w:t>
      </w:r>
      <w:r w:rsidDel="00000000" w:rsidR="00000000" w:rsidRPr="00000000">
        <w:rPr>
          <w:rFonts w:ascii="Arial" w:cs="Arial" w:eastAsia="Arial" w:hAnsi="Arial"/>
          <w:sz w:val="18"/>
          <w:szCs w:val="18"/>
          <w:highlight w:val="yellow"/>
          <w:rtl w:val="0"/>
        </w:rPr>
        <w:t xml:space="preserve">fornitura di n. ____ gg/pp:</w:t>
      </w:r>
    </w:p>
    <w:p w:rsidR="00000000" w:rsidDel="00000000" w:rsidP="00000000" w:rsidRDefault="00000000" w:rsidRPr="00000000" w14:paraId="0000005A">
      <w:pPr>
        <w:keepNext w:val="0"/>
        <w:keepLines w:val="0"/>
        <w:pageBreakBefore w:val="0"/>
        <w:widowControl w:val="0"/>
        <w:numPr>
          <w:ilvl w:val="1"/>
          <w:numId w:val="7"/>
        </w:numPr>
        <w:pBdr>
          <w:top w:space="0" w:sz="0" w:val="nil"/>
          <w:left w:space="0" w:sz="0" w:val="nil"/>
          <w:bottom w:space="0" w:sz="0" w:val="nil"/>
          <w:right w:space="0" w:sz="0" w:val="nil"/>
          <w:between w:space="0" w:sz="0" w:val="nil"/>
        </w:pBdr>
        <w:shd w:fill="auto" w:val="clear"/>
        <w:tabs>
          <w:tab w:val="left" w:leader="none" w:pos="709"/>
        </w:tabs>
        <w:spacing w:after="0" w:before="0" w:line="360" w:lineRule="auto"/>
        <w:ind w:left="2880" w:right="0" w:hanging="360"/>
        <w:jc w:val="both"/>
        <w:rPr>
          <w:rFonts w:ascii="Arial" w:cs="Arial" w:eastAsia="Arial" w:hAnsi="Arial"/>
          <w:sz w:val="18"/>
          <w:szCs w:val="18"/>
          <w:highlight w:val="yellow"/>
        </w:rPr>
      </w:pPr>
      <w:bookmarkStart w:colFirst="0" w:colLast="0" w:name="_heading=h.4i7ojhp" w:id="19"/>
      <w:bookmarkEnd w:id="19"/>
      <w:r w:rsidDel="00000000" w:rsidR="00000000" w:rsidRPr="00000000">
        <w:rPr>
          <w:rFonts w:ascii="Arial" w:cs="Arial" w:eastAsia="Arial" w:hAnsi="Arial"/>
          <w:sz w:val="18"/>
          <w:szCs w:val="18"/>
          <w:highlight w:val="yellow"/>
          <w:rtl w:val="0"/>
        </w:rPr>
        <w:t xml:space="preserve">per un importo economico pari a €_______________________IVA esclusa</w:t>
      </w:r>
    </w:p>
    <w:p w:rsidR="00000000" w:rsidDel="00000000" w:rsidP="00000000" w:rsidRDefault="00000000" w:rsidRPr="00000000" w14:paraId="0000005B">
      <w:pPr>
        <w:keepNext w:val="0"/>
        <w:keepLines w:val="0"/>
        <w:pageBreakBefore w:val="0"/>
        <w:widowControl w:val="0"/>
        <w:numPr>
          <w:ilvl w:val="1"/>
          <w:numId w:val="7"/>
        </w:numPr>
        <w:pBdr>
          <w:top w:space="0" w:sz="0" w:val="nil"/>
          <w:left w:space="0" w:sz="0" w:val="nil"/>
          <w:bottom w:space="0" w:sz="0" w:val="nil"/>
          <w:right w:space="0" w:sz="0" w:val="nil"/>
          <w:between w:space="0" w:sz="0" w:val="nil"/>
        </w:pBdr>
        <w:shd w:fill="auto" w:val="clear"/>
        <w:tabs>
          <w:tab w:val="left" w:leader="none" w:pos="709"/>
        </w:tabs>
        <w:spacing w:after="0" w:before="0" w:line="360" w:lineRule="auto"/>
        <w:ind w:left="2880" w:right="0" w:hanging="360"/>
        <w:jc w:val="both"/>
        <w:rPr>
          <w:rFonts w:ascii="Arial" w:cs="Arial" w:eastAsia="Arial" w:hAnsi="Arial"/>
          <w:sz w:val="18"/>
          <w:szCs w:val="18"/>
          <w:highlight w:val="yellow"/>
        </w:rPr>
      </w:pPr>
      <w:bookmarkStart w:colFirst="0" w:colLast="0" w:name="_heading=h.2xcytpi" w:id="20"/>
      <w:bookmarkEnd w:id="20"/>
      <w:r w:rsidDel="00000000" w:rsidR="00000000" w:rsidRPr="00000000">
        <w:rPr>
          <w:rFonts w:ascii="Arial" w:cs="Arial" w:eastAsia="Arial" w:hAnsi="Arial"/>
          <w:sz w:val="18"/>
          <w:szCs w:val="18"/>
          <w:highlight w:val="yellow"/>
          <w:rtl w:val="0"/>
        </w:rPr>
        <w:t xml:space="preserve">per la realizzazione delle seguenti attività___________________</w:t>
      </w:r>
    </w:p>
    <w:p w:rsidR="00000000" w:rsidDel="00000000" w:rsidP="00000000" w:rsidRDefault="00000000" w:rsidRPr="00000000" w14:paraId="0000005C">
      <w:pPr>
        <w:keepNext w:val="0"/>
        <w:keepLines w:val="0"/>
        <w:pageBreakBefore w:val="0"/>
        <w:widowControl w:val="0"/>
        <w:numPr>
          <w:ilvl w:val="1"/>
          <w:numId w:val="7"/>
        </w:numPr>
        <w:pBdr>
          <w:top w:space="0" w:sz="0" w:val="nil"/>
          <w:left w:space="0" w:sz="0" w:val="nil"/>
          <w:bottom w:space="0" w:sz="0" w:val="nil"/>
          <w:right w:space="0" w:sz="0" w:val="nil"/>
          <w:between w:space="0" w:sz="0" w:val="nil"/>
        </w:pBdr>
        <w:shd w:fill="auto" w:val="clear"/>
        <w:tabs>
          <w:tab w:val="left" w:leader="none" w:pos="709"/>
        </w:tabs>
        <w:spacing w:after="0" w:before="0" w:line="360" w:lineRule="auto"/>
        <w:ind w:left="2880" w:right="0" w:hanging="360"/>
        <w:jc w:val="both"/>
        <w:rPr>
          <w:rFonts w:ascii="Arial" w:cs="Arial" w:eastAsia="Arial" w:hAnsi="Arial"/>
          <w:sz w:val="18"/>
          <w:szCs w:val="18"/>
          <w:highlight w:val="yellow"/>
        </w:rPr>
      </w:pPr>
      <w:bookmarkStart w:colFirst="0" w:colLast="0" w:name="_heading=h.1ci93xb" w:id="21"/>
      <w:bookmarkEnd w:id="21"/>
      <w:r w:rsidDel="00000000" w:rsidR="00000000" w:rsidRPr="00000000">
        <w:rPr>
          <w:rFonts w:ascii="Arial" w:cs="Arial" w:eastAsia="Arial" w:hAnsi="Arial"/>
          <w:sz w:val="18"/>
          <w:szCs w:val="18"/>
          <w:highlight w:val="yellow"/>
          <w:rtl w:val="0"/>
        </w:rPr>
        <w:t xml:space="preserve">nell’ambito del Progetto ________________CUP (eventuale) _______</w:t>
      </w:r>
    </w:p>
    <w:p w:rsidR="00000000" w:rsidDel="00000000" w:rsidP="00000000" w:rsidRDefault="00000000" w:rsidRPr="00000000" w14:paraId="0000005D">
      <w:pPr>
        <w:keepNext w:val="0"/>
        <w:keepLines w:val="0"/>
        <w:pageBreakBefore w:val="0"/>
        <w:widowControl w:val="0"/>
        <w:numPr>
          <w:ilvl w:val="1"/>
          <w:numId w:val="7"/>
        </w:numPr>
        <w:pBdr>
          <w:top w:space="0" w:sz="0" w:val="nil"/>
          <w:left w:space="0" w:sz="0" w:val="nil"/>
          <w:bottom w:space="0" w:sz="0" w:val="nil"/>
          <w:right w:space="0" w:sz="0" w:val="nil"/>
          <w:between w:space="0" w:sz="0" w:val="nil"/>
        </w:pBdr>
        <w:shd w:fill="auto" w:val="clear"/>
        <w:tabs>
          <w:tab w:val="left" w:leader="none" w:pos="709"/>
        </w:tabs>
        <w:spacing w:after="0" w:before="0" w:line="360" w:lineRule="auto"/>
        <w:ind w:left="2880" w:right="0" w:hanging="360"/>
        <w:jc w:val="both"/>
        <w:rPr>
          <w:rFonts w:ascii="Arial" w:cs="Arial" w:eastAsia="Arial" w:hAnsi="Arial"/>
          <w:sz w:val="18"/>
          <w:szCs w:val="18"/>
          <w:highlight w:val="yellow"/>
        </w:rPr>
      </w:pPr>
      <w:bookmarkStart w:colFirst="0" w:colLast="0" w:name="_heading=h.3whwml4" w:id="22"/>
      <w:bookmarkEnd w:id="22"/>
      <w:r w:rsidDel="00000000" w:rsidR="00000000" w:rsidRPr="00000000">
        <w:rPr>
          <w:rFonts w:ascii="Arial" w:cs="Arial" w:eastAsia="Arial" w:hAnsi="Arial"/>
          <w:sz w:val="18"/>
          <w:szCs w:val="18"/>
          <w:highlight w:val="yellow"/>
          <w:rtl w:val="0"/>
        </w:rPr>
        <w:t xml:space="preserve">le attività dovranno essere concluse entro ________________</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09"/>
        </w:tabs>
        <w:spacing w:after="0" w:before="0" w:line="360" w:lineRule="auto"/>
        <w:ind w:left="1417.3228346456694" w:right="0" w:firstLine="0"/>
        <w:jc w:val="both"/>
        <w:rPr>
          <w:rFonts w:ascii="Arial" w:cs="Arial" w:eastAsia="Arial" w:hAnsi="Arial"/>
          <w:sz w:val="18"/>
          <w:szCs w:val="18"/>
        </w:rPr>
      </w:pPr>
      <w:bookmarkStart w:colFirst="0" w:colLast="0" w:name="_heading=h.2bn6wsx" w:id="23"/>
      <w:bookmarkEnd w:id="23"/>
      <w:r w:rsidDel="00000000" w:rsidR="00000000" w:rsidRPr="00000000">
        <w:rPr>
          <w:rtl w:val="0"/>
        </w:rPr>
      </w:r>
    </w:p>
    <w:p w:rsidR="00000000" w:rsidDel="00000000" w:rsidP="00000000" w:rsidRDefault="00000000" w:rsidRPr="00000000" w14:paraId="0000005F">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709"/>
        </w:tabs>
        <w:spacing w:after="0" w:before="0" w:line="360" w:lineRule="auto"/>
        <w:ind w:left="709" w:right="0" w:hanging="720"/>
        <w:jc w:val="both"/>
        <w:rPr>
          <w:rFonts w:ascii="Arial" w:cs="Arial" w:eastAsia="Arial" w:hAnsi="Arial"/>
          <w:sz w:val="18"/>
          <w:szCs w:val="18"/>
        </w:rPr>
      </w:pPr>
      <w:bookmarkStart w:colFirst="0" w:colLast="0" w:name="_heading=h.qsh70q" w:id="24"/>
      <w:bookmarkEnd w:id="24"/>
      <w:r w:rsidDel="00000000" w:rsidR="00000000" w:rsidRPr="00000000">
        <w:rPr>
          <w:rFonts w:ascii="Arial" w:cs="Arial" w:eastAsia="Arial" w:hAnsi="Arial"/>
          <w:sz w:val="18"/>
          <w:szCs w:val="18"/>
          <w:rtl w:val="0"/>
        </w:rPr>
        <w:t xml:space="preserve">I predetti servizi dovranno essere prestati con le modalità ed alle condizioni stabilite nel presente Contratto Esecutivo e nell’Accordo Quadro e relativi Allegati.</w:t>
      </w:r>
    </w:p>
    <w:p w:rsidR="00000000" w:rsidDel="00000000" w:rsidP="00000000" w:rsidRDefault="00000000" w:rsidRPr="00000000" w14:paraId="00000060">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709"/>
        </w:tabs>
        <w:spacing w:after="0" w:before="0" w:line="360" w:lineRule="auto"/>
        <w:ind w:left="709" w:right="0" w:hanging="720"/>
        <w:jc w:val="both"/>
        <w:rPr>
          <w:rFonts w:ascii="Arial" w:cs="Arial" w:eastAsia="Arial" w:hAnsi="Arial"/>
          <w:sz w:val="18"/>
          <w:szCs w:val="18"/>
        </w:rPr>
      </w:pPr>
      <w:bookmarkStart w:colFirst="0" w:colLast="0" w:name="_heading=h.3as4poj" w:id="25"/>
      <w:bookmarkEnd w:id="25"/>
      <w:r w:rsidDel="00000000" w:rsidR="00000000" w:rsidRPr="00000000">
        <w:rPr>
          <w:rFonts w:ascii="Arial" w:cs="Arial" w:eastAsia="Arial" w:hAnsi="Arial"/>
          <w:sz w:val="18"/>
          <w:szCs w:val="18"/>
          <w:rtl w:val="0"/>
        </w:rPr>
        <w:t xml:space="preserve">Qualora in corso di esecuzione si renda necessario un aumento o una diminuzione delle prestazioni fino alla concorrenza del quinto dell'importo del contratto, la stazione appaltante può imporre all'appaltatore l'esecuzione alle condizioni originariamente previste. In tal caso l'appaltatore non può fare valere il diritto alla risoluzione del contratto. In tal caso il Fornitore è tenuto all'esecuzione delle prestazioni previste nel contratto agli stessi prezzi, patti e condizioni o più favorevoli per l’Amministrazione;</w:t>
      </w:r>
      <w:r w:rsidDel="00000000" w:rsidR="00000000" w:rsidRPr="00000000">
        <w:rPr>
          <w:rtl w:val="0"/>
        </w:rPr>
      </w:r>
    </w:p>
    <w:p w:rsidR="00000000" w:rsidDel="00000000" w:rsidP="00000000" w:rsidRDefault="00000000" w:rsidRPr="00000000" w14:paraId="00000061">
      <w:pPr>
        <w:numPr>
          <w:ilvl w:val="1"/>
          <w:numId w:val="5"/>
        </w:numPr>
        <w:spacing w:after="0" w:before="240" w:lineRule="auto"/>
        <w:ind w:left="720" w:firstLine="0"/>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62">
      <w:pPr>
        <w:pStyle w:val="Heading1"/>
        <w:keepNext w:val="1"/>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240" w:line="360" w:lineRule="auto"/>
        <w:ind w:left="720" w:right="0" w:hanging="720"/>
        <w:jc w:val="both"/>
        <w:rPr>
          <w:smallCaps w:val="1"/>
          <w:sz w:val="18"/>
          <w:szCs w:val="18"/>
        </w:rPr>
      </w:pPr>
      <w:bookmarkStart w:colFirst="0" w:colLast="0" w:name="_heading=h.1pxezwc" w:id="26"/>
      <w:bookmarkEnd w:id="26"/>
      <w:r w:rsidDel="00000000" w:rsidR="00000000" w:rsidRPr="00000000">
        <w:rPr>
          <w:smallCaps w:val="1"/>
          <w:sz w:val="18"/>
          <w:szCs w:val="18"/>
          <w:rtl w:val="0"/>
        </w:rPr>
        <w:t xml:space="preserve">GESTIONE DEL CONTRATTO ESECUTIVO</w:t>
      </w:r>
    </w:p>
    <w:p w:rsidR="00000000" w:rsidDel="00000000" w:rsidP="00000000" w:rsidRDefault="00000000" w:rsidRPr="00000000" w14:paraId="00000063">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709"/>
        </w:tabs>
        <w:spacing w:after="0" w:before="0" w:line="360" w:lineRule="auto"/>
        <w:ind w:left="709" w:right="0" w:hanging="720"/>
        <w:jc w:val="both"/>
        <w:rPr>
          <w:rFonts w:ascii="Arial" w:cs="Arial" w:eastAsia="Arial" w:hAnsi="Arial"/>
          <w:sz w:val="18"/>
          <w:szCs w:val="18"/>
        </w:rPr>
      </w:pPr>
      <w:bookmarkStart w:colFirst="0" w:colLast="0" w:name="_heading=h.49x2ik5" w:id="27"/>
      <w:bookmarkEnd w:id="27"/>
      <w:r w:rsidDel="00000000" w:rsidR="00000000" w:rsidRPr="00000000">
        <w:rPr>
          <w:rFonts w:ascii="Arial" w:cs="Arial" w:eastAsia="Arial" w:hAnsi="Arial"/>
          <w:sz w:val="18"/>
          <w:szCs w:val="18"/>
          <w:rtl w:val="0"/>
        </w:rPr>
        <w:t xml:space="preserve">Ai fini dell’esecuzione del presente Contratto Esecutivo, il Fornitore ha nominato il seguente Responsabile della Fornitura, con capacità di rappresentare ad ogni effetto il Fornitore, il quale è Referente nei confronti di PuntoZero: </w:t>
      </w:r>
      <w:r w:rsidDel="00000000" w:rsidR="00000000" w:rsidRPr="00000000">
        <w:rPr>
          <w:rFonts w:ascii="Arial" w:cs="Arial" w:eastAsia="Arial" w:hAnsi="Arial"/>
          <w:sz w:val="18"/>
          <w:szCs w:val="18"/>
          <w:highlight w:val="yellow"/>
          <w:rtl w:val="0"/>
        </w:rPr>
        <w:t xml:space="preserve">______________________</w:t>
      </w:r>
      <w:r w:rsidDel="00000000" w:rsidR="00000000" w:rsidRPr="00000000">
        <w:rPr>
          <w:rtl w:val="0"/>
        </w:rPr>
      </w:r>
    </w:p>
    <w:p w:rsidR="00000000" w:rsidDel="00000000" w:rsidP="00000000" w:rsidRDefault="00000000" w:rsidRPr="00000000" w14:paraId="00000064">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709"/>
        </w:tabs>
        <w:spacing w:after="0" w:before="0" w:line="360" w:lineRule="auto"/>
        <w:ind w:left="709" w:right="0" w:hanging="720"/>
        <w:jc w:val="both"/>
        <w:rPr>
          <w:rFonts w:ascii="Arial" w:cs="Arial" w:eastAsia="Arial" w:hAnsi="Arial"/>
          <w:sz w:val="18"/>
          <w:szCs w:val="18"/>
        </w:rPr>
      </w:pPr>
      <w:bookmarkStart w:colFirst="0" w:colLast="0" w:name="_heading=h.2p2csry" w:id="28"/>
      <w:bookmarkEnd w:id="28"/>
      <w:r w:rsidDel="00000000" w:rsidR="00000000" w:rsidRPr="00000000">
        <w:rPr>
          <w:rFonts w:ascii="Arial" w:cs="Arial" w:eastAsia="Arial" w:hAnsi="Arial"/>
          <w:sz w:val="18"/>
          <w:szCs w:val="18"/>
          <w:rtl w:val="0"/>
        </w:rPr>
        <w:t xml:space="preserve">È obbligo del Fornitore comunicare all’Amministrazione ogni eventuale variazione entro 2 giorni lavorativi.</w:t>
      </w:r>
    </w:p>
    <w:p w:rsidR="00000000" w:rsidDel="00000000" w:rsidP="00000000" w:rsidRDefault="00000000" w:rsidRPr="00000000" w14:paraId="00000065">
      <w:pPr>
        <w:widowControl w:val="0"/>
        <w:numPr>
          <w:ilvl w:val="1"/>
          <w:numId w:val="3"/>
        </w:numPr>
        <w:tabs>
          <w:tab w:val="left" w:leader="none" w:pos="709"/>
        </w:tabs>
        <w:spacing w:after="0" w:line="360" w:lineRule="auto"/>
        <w:ind w:left="720" w:hanging="720"/>
        <w:jc w:val="both"/>
        <w:rPr>
          <w:rFonts w:ascii="Arial" w:cs="Arial" w:eastAsia="Arial" w:hAnsi="Arial"/>
          <w:sz w:val="18"/>
          <w:szCs w:val="18"/>
        </w:rPr>
      </w:pPr>
      <w:bookmarkStart w:colFirst="0" w:colLast="0" w:name="_heading=h.147n2zr" w:id="29"/>
      <w:bookmarkEnd w:id="29"/>
      <w:r w:rsidDel="00000000" w:rsidR="00000000" w:rsidRPr="00000000">
        <w:rPr>
          <w:rFonts w:ascii="Arial" w:cs="Arial" w:eastAsia="Arial" w:hAnsi="Arial"/>
          <w:sz w:val="18"/>
          <w:szCs w:val="18"/>
          <w:rtl w:val="0"/>
        </w:rPr>
        <w:t xml:space="preserve">Sono designati da PuntoZero:</w:t>
      </w:r>
    </w:p>
    <w:p w:rsidR="00000000" w:rsidDel="00000000" w:rsidP="00000000" w:rsidRDefault="00000000" w:rsidRPr="00000000" w14:paraId="00000066">
      <w:pPr>
        <w:widowControl w:val="0"/>
        <w:numPr>
          <w:ilvl w:val="0"/>
          <w:numId w:val="4"/>
        </w:numPr>
        <w:tabs>
          <w:tab w:val="left" w:leader="none" w:pos="709"/>
        </w:tabs>
        <w:spacing w:after="0" w:line="360" w:lineRule="auto"/>
        <w:ind w:left="2160" w:hanging="360"/>
        <w:jc w:val="both"/>
        <w:rPr>
          <w:rFonts w:ascii="Arial" w:cs="Arial" w:eastAsia="Arial" w:hAnsi="Arial"/>
          <w:sz w:val="18"/>
          <w:szCs w:val="18"/>
        </w:rPr>
      </w:pPr>
      <w:bookmarkStart w:colFirst="0" w:colLast="0" w:name="_heading=h.3o7alnk" w:id="30"/>
      <w:bookmarkEnd w:id="30"/>
      <w:r w:rsidDel="00000000" w:rsidR="00000000" w:rsidRPr="00000000">
        <w:rPr>
          <w:rFonts w:ascii="Arial" w:cs="Arial" w:eastAsia="Arial" w:hAnsi="Arial"/>
          <w:sz w:val="18"/>
          <w:szCs w:val="18"/>
          <w:rtl w:val="0"/>
        </w:rPr>
        <w:t xml:space="preserve">Responsabile del procedimento per la fase di esecuzione (RES), ai sensi dell’art. 114 del D. Lgs. 36/202 </w:t>
      </w:r>
      <w:r w:rsidDel="00000000" w:rsidR="00000000" w:rsidRPr="00000000">
        <w:rPr>
          <w:rFonts w:ascii="Arial" w:cs="Arial" w:eastAsia="Arial" w:hAnsi="Arial"/>
          <w:sz w:val="18"/>
          <w:szCs w:val="18"/>
          <w:highlight w:val="yellow"/>
          <w:rtl w:val="0"/>
        </w:rPr>
        <w:t xml:space="preserve">______________;</w:t>
      </w:r>
    </w:p>
    <w:p w:rsidR="00000000" w:rsidDel="00000000" w:rsidP="00000000" w:rsidRDefault="00000000" w:rsidRPr="00000000" w14:paraId="00000067">
      <w:pPr>
        <w:widowControl w:val="0"/>
        <w:numPr>
          <w:ilvl w:val="0"/>
          <w:numId w:val="4"/>
        </w:numPr>
        <w:tabs>
          <w:tab w:val="left" w:leader="none" w:pos="709"/>
        </w:tabs>
        <w:spacing w:after="0" w:line="360" w:lineRule="auto"/>
        <w:ind w:left="2160" w:hanging="360"/>
        <w:jc w:val="both"/>
        <w:rPr>
          <w:rFonts w:ascii="Arial" w:cs="Arial" w:eastAsia="Arial" w:hAnsi="Arial"/>
          <w:sz w:val="18"/>
          <w:szCs w:val="18"/>
        </w:rPr>
      </w:pPr>
      <w:bookmarkStart w:colFirst="0" w:colLast="0" w:name="_heading=h.23ckvvd" w:id="31"/>
      <w:bookmarkEnd w:id="31"/>
      <w:r w:rsidDel="00000000" w:rsidR="00000000" w:rsidRPr="00000000">
        <w:rPr>
          <w:rFonts w:ascii="Arial" w:cs="Arial" w:eastAsia="Arial" w:hAnsi="Arial"/>
          <w:sz w:val="18"/>
          <w:szCs w:val="18"/>
          <w:rtl w:val="0"/>
        </w:rPr>
        <w:t xml:space="preserve">Direttore dell’esecuzione del contratto (DEC), ai sensi dell’art. 114 del D. Lgs. 36/2023: </w:t>
      </w:r>
      <w:r w:rsidDel="00000000" w:rsidR="00000000" w:rsidRPr="00000000">
        <w:rPr>
          <w:rFonts w:ascii="Arial" w:cs="Arial" w:eastAsia="Arial" w:hAnsi="Arial"/>
          <w:sz w:val="18"/>
          <w:szCs w:val="18"/>
          <w:highlight w:val="yellow"/>
          <w:rtl w:val="0"/>
        </w:rPr>
        <w:t xml:space="preserve">________________</w:t>
      </w:r>
      <w:r w:rsidDel="00000000" w:rsidR="00000000" w:rsidRPr="00000000">
        <w:rPr>
          <w:rtl w:val="0"/>
        </w:rPr>
      </w:r>
    </w:p>
    <w:p w:rsidR="00000000" w:rsidDel="00000000" w:rsidP="00000000" w:rsidRDefault="00000000" w:rsidRPr="00000000" w14:paraId="00000068">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709"/>
        </w:tabs>
        <w:spacing w:after="0" w:before="0" w:line="360" w:lineRule="auto"/>
        <w:ind w:left="709" w:right="0" w:hanging="720"/>
        <w:jc w:val="both"/>
        <w:rPr>
          <w:rFonts w:ascii="Arial" w:cs="Arial" w:eastAsia="Arial" w:hAnsi="Arial"/>
          <w:sz w:val="18"/>
          <w:szCs w:val="18"/>
        </w:rPr>
      </w:pPr>
      <w:bookmarkStart w:colFirst="0" w:colLast="0" w:name="_heading=h.ihv636" w:id="32"/>
      <w:bookmarkEnd w:id="32"/>
      <w:r w:rsidDel="00000000" w:rsidR="00000000" w:rsidRPr="00000000">
        <w:rPr>
          <w:rFonts w:ascii="Arial" w:cs="Arial" w:eastAsia="Arial" w:hAnsi="Arial"/>
          <w:sz w:val="18"/>
          <w:szCs w:val="18"/>
          <w:rtl w:val="0"/>
        </w:rPr>
        <w:t xml:space="preserve">Le attività di supervisione e controllo della corretta esecuzione del presente Contratto Esecutivo, in relazione ai servizi richiesti, sono svolte dal DEC, eventualmente d’intesa con il RES. Spetta al DEC il coordinamento, la direzione ed il controllo tecnico-contabile dell’esecuzione del contratto in conformità a quanto stabilito nei documenti di gara, nei documenti di offerta e nell’AQ;</w:t>
      </w:r>
    </w:p>
    <w:p w:rsidR="00000000" w:rsidDel="00000000" w:rsidP="00000000" w:rsidRDefault="00000000" w:rsidRPr="00000000" w14:paraId="00000069">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709"/>
        </w:tabs>
        <w:spacing w:after="0" w:before="0" w:line="360" w:lineRule="auto"/>
        <w:ind w:left="709" w:right="0" w:hanging="720"/>
        <w:jc w:val="both"/>
        <w:rPr>
          <w:rFonts w:ascii="Arial" w:cs="Arial" w:eastAsia="Arial" w:hAnsi="Arial"/>
          <w:sz w:val="18"/>
          <w:szCs w:val="18"/>
        </w:rPr>
      </w:pPr>
      <w:bookmarkStart w:colFirst="0" w:colLast="0" w:name="_heading=h.32hioqz" w:id="33"/>
      <w:bookmarkEnd w:id="33"/>
      <w:r w:rsidDel="00000000" w:rsidR="00000000" w:rsidRPr="00000000">
        <w:rPr>
          <w:rFonts w:ascii="Arial" w:cs="Arial" w:eastAsia="Arial" w:hAnsi="Arial"/>
          <w:sz w:val="18"/>
          <w:szCs w:val="18"/>
          <w:rtl w:val="0"/>
        </w:rPr>
        <w:t xml:space="preserve">Il DEC impartisce all’esecutore tutte le disposizioni e istruzioni operative in ordine all’esecuzione delle prestazioni. Qualora il Fornitore dia esecuzione a richieste emesse da soggetti diversi dal DEC, o comunque non autorizzati, le forniture oggetto di tali  richieste non verranno conteggiate nell’importo massimo spendibile oggetto dell’Accordo Quadro stesso.</w:t>
      </w:r>
    </w:p>
    <w:p w:rsidR="00000000" w:rsidDel="00000000" w:rsidP="00000000" w:rsidRDefault="00000000" w:rsidRPr="00000000" w14:paraId="0000006A">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709"/>
        </w:tabs>
        <w:spacing w:after="0" w:before="0" w:line="360" w:lineRule="auto"/>
        <w:ind w:left="709" w:right="0" w:hanging="720"/>
        <w:jc w:val="both"/>
        <w:rPr>
          <w:rFonts w:ascii="Arial" w:cs="Arial" w:eastAsia="Arial" w:hAnsi="Arial"/>
          <w:sz w:val="18"/>
          <w:szCs w:val="18"/>
        </w:rPr>
      </w:pPr>
      <w:bookmarkStart w:colFirst="0" w:colLast="0" w:name="_heading=h.1hmsyys" w:id="34"/>
      <w:bookmarkEnd w:id="34"/>
      <w:r w:rsidDel="00000000" w:rsidR="00000000" w:rsidRPr="00000000">
        <w:rPr>
          <w:rFonts w:ascii="Arial" w:cs="Arial" w:eastAsia="Arial" w:hAnsi="Arial"/>
          <w:sz w:val="18"/>
          <w:szCs w:val="18"/>
          <w:rtl w:val="0"/>
        </w:rPr>
        <w:t xml:space="preserve">In particolare, a titolo esemplificativo e indicativo:</w:t>
      </w:r>
      <w:r w:rsidDel="00000000" w:rsidR="00000000" w:rsidRPr="00000000">
        <w:rPr>
          <w:rtl w:val="0"/>
        </w:rPr>
      </w:r>
    </w:p>
    <w:p w:rsidR="00000000" w:rsidDel="00000000" w:rsidP="00000000" w:rsidRDefault="00000000" w:rsidRPr="00000000" w14:paraId="0000006B">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709"/>
        </w:tabs>
        <w:spacing w:after="0" w:before="0" w:line="360" w:lineRule="auto"/>
        <w:ind w:left="1440" w:right="0" w:hanging="720"/>
        <w:jc w:val="both"/>
        <w:rPr>
          <w:rFonts w:ascii="Arial" w:cs="Arial" w:eastAsia="Arial" w:hAnsi="Arial"/>
          <w:sz w:val="18"/>
          <w:szCs w:val="18"/>
        </w:rPr>
      </w:pPr>
      <w:bookmarkStart w:colFirst="0" w:colLast="0" w:name="_heading=h.41mghml" w:id="35"/>
      <w:bookmarkEnd w:id="35"/>
      <w:r w:rsidDel="00000000" w:rsidR="00000000" w:rsidRPr="00000000">
        <w:rPr>
          <w:rFonts w:ascii="Arial" w:cs="Arial" w:eastAsia="Arial" w:hAnsi="Arial"/>
          <w:sz w:val="18"/>
          <w:szCs w:val="18"/>
          <w:rtl w:val="0"/>
        </w:rPr>
        <w:t xml:space="preserve">in fase di avvio del servizio, il DEC, successivamente all’emissione dell’ordinativo di fornitura, trasmetterà via email al RES e al Responsabile di fornitura il modello per la rendicontazione delle attività;</w:t>
      </w:r>
      <w:r w:rsidDel="00000000" w:rsidR="00000000" w:rsidRPr="00000000">
        <w:rPr>
          <w:rtl w:val="0"/>
        </w:rPr>
      </w:r>
    </w:p>
    <w:p w:rsidR="00000000" w:rsidDel="00000000" w:rsidP="00000000" w:rsidRDefault="00000000" w:rsidRPr="00000000" w14:paraId="0000006C">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709"/>
        </w:tabs>
        <w:spacing w:after="0" w:before="0" w:line="360" w:lineRule="auto"/>
        <w:ind w:left="1440" w:right="0" w:hanging="720"/>
        <w:jc w:val="both"/>
        <w:rPr>
          <w:rFonts w:ascii="Arial" w:cs="Arial" w:eastAsia="Arial" w:hAnsi="Arial"/>
          <w:sz w:val="18"/>
          <w:szCs w:val="18"/>
        </w:rPr>
      </w:pPr>
      <w:bookmarkStart w:colFirst="0" w:colLast="0" w:name="_heading=h.2grqrue" w:id="36"/>
      <w:bookmarkEnd w:id="36"/>
      <w:r w:rsidDel="00000000" w:rsidR="00000000" w:rsidRPr="00000000">
        <w:rPr>
          <w:rFonts w:ascii="Arial" w:cs="Arial" w:eastAsia="Arial" w:hAnsi="Arial"/>
          <w:sz w:val="18"/>
          <w:szCs w:val="18"/>
          <w:rtl w:val="0"/>
        </w:rPr>
        <w:t xml:space="preserve">in fase di verifica in corso di esecuzione, con esito positivo, il DEC, sulla base dei report mensili di rendicontazione delle attività (vedi par. 4 del Capitolato), provvederà trimestralmente al rilascio dell’attestazione della regolare esecuzione della fornitura in corso di esecuzione;</w:t>
      </w:r>
      <w:r w:rsidDel="00000000" w:rsidR="00000000" w:rsidRPr="00000000">
        <w:rPr>
          <w:rtl w:val="0"/>
        </w:rPr>
      </w:r>
    </w:p>
    <w:p w:rsidR="00000000" w:rsidDel="00000000" w:rsidP="00000000" w:rsidRDefault="00000000" w:rsidRPr="00000000" w14:paraId="0000006D">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709"/>
        </w:tabs>
        <w:spacing w:after="0" w:before="0" w:line="360" w:lineRule="auto"/>
        <w:ind w:left="1440" w:right="0" w:hanging="720"/>
        <w:jc w:val="both"/>
        <w:rPr>
          <w:rFonts w:ascii="Arial" w:cs="Arial" w:eastAsia="Arial" w:hAnsi="Arial"/>
          <w:sz w:val="18"/>
          <w:szCs w:val="18"/>
        </w:rPr>
      </w:pPr>
      <w:bookmarkStart w:colFirst="0" w:colLast="0" w:name="_heading=h.vx1227" w:id="37"/>
      <w:bookmarkEnd w:id="37"/>
      <w:r w:rsidDel="00000000" w:rsidR="00000000" w:rsidRPr="00000000">
        <w:rPr>
          <w:rFonts w:ascii="Arial" w:cs="Arial" w:eastAsia="Arial" w:hAnsi="Arial"/>
          <w:sz w:val="18"/>
          <w:szCs w:val="18"/>
          <w:rtl w:val="0"/>
        </w:rPr>
        <w:t xml:space="preserve">alla conclusione del contratto, con esito positivo, il DEC provvederà al rilascio dell’attestazione della regolare esecuzione della fornitura;</w:t>
      </w:r>
      <w:r w:rsidDel="00000000" w:rsidR="00000000" w:rsidRPr="00000000">
        <w:rPr>
          <w:rtl w:val="0"/>
        </w:rPr>
      </w:r>
    </w:p>
    <w:p w:rsidR="00000000" w:rsidDel="00000000" w:rsidP="00000000" w:rsidRDefault="00000000" w:rsidRPr="00000000" w14:paraId="0000006E">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709"/>
        </w:tabs>
        <w:spacing w:after="0" w:before="0" w:line="360" w:lineRule="auto"/>
        <w:ind w:left="709" w:right="0" w:hanging="720"/>
        <w:jc w:val="both"/>
        <w:rPr>
          <w:rFonts w:ascii="Arial" w:cs="Arial" w:eastAsia="Arial" w:hAnsi="Arial"/>
          <w:sz w:val="18"/>
          <w:szCs w:val="18"/>
        </w:rPr>
      </w:pPr>
      <w:bookmarkStart w:colFirst="0" w:colLast="0" w:name="_heading=h.3fwokq0" w:id="38"/>
      <w:bookmarkEnd w:id="38"/>
      <w:r w:rsidDel="00000000" w:rsidR="00000000" w:rsidRPr="00000000">
        <w:rPr>
          <w:rFonts w:ascii="Arial" w:cs="Arial" w:eastAsia="Arial" w:hAnsi="Arial"/>
          <w:sz w:val="18"/>
          <w:szCs w:val="18"/>
          <w:rtl w:val="0"/>
        </w:rPr>
        <w:t xml:space="preserve">È comunque facoltà dell’Amministrazione effettuare, anche a campione, in qualunque momento in corso di esecuzione contrattuale, verifiche in ordine all’adeguatezza del personale impiegato. </w:t>
      </w:r>
    </w:p>
    <w:p w:rsidR="00000000" w:rsidDel="00000000" w:rsidP="00000000" w:rsidRDefault="00000000" w:rsidRPr="00000000" w14:paraId="0000006F">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709"/>
        </w:tabs>
        <w:spacing w:after="0" w:before="0" w:line="360" w:lineRule="auto"/>
        <w:ind w:left="709" w:right="0" w:hanging="720"/>
        <w:jc w:val="both"/>
        <w:rPr>
          <w:rFonts w:ascii="Arial" w:cs="Arial" w:eastAsia="Arial" w:hAnsi="Arial"/>
          <w:sz w:val="18"/>
          <w:szCs w:val="18"/>
        </w:rPr>
      </w:pPr>
      <w:bookmarkStart w:colFirst="0" w:colLast="0" w:name="_heading=h.1v1yuxt" w:id="39"/>
      <w:bookmarkEnd w:id="39"/>
      <w:r w:rsidDel="00000000" w:rsidR="00000000" w:rsidRPr="00000000">
        <w:rPr>
          <w:rFonts w:ascii="Arial" w:cs="Arial" w:eastAsia="Arial" w:hAnsi="Arial"/>
          <w:sz w:val="18"/>
          <w:szCs w:val="18"/>
          <w:rtl w:val="0"/>
        </w:rPr>
        <w:t xml:space="preserve">Alla scadenza del presente Contratto Esecutivo, in caso di risoluzione o recesso dallo stesso, il Fornitore si impegna a porre in essere tutte le attività necessarie o utili al fine di permettere il passaggio di consegne dei servizi offerti in base al predetto Contratto Esecutivo a un eventuale nuovo fornitore.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09"/>
        </w:tabs>
        <w:spacing w:after="0" w:before="0" w:line="360" w:lineRule="auto"/>
        <w:ind w:left="0" w:right="0" w:firstLine="0"/>
        <w:jc w:val="both"/>
        <w:rPr>
          <w:rFonts w:ascii="Arial" w:cs="Arial" w:eastAsia="Arial" w:hAnsi="Arial"/>
          <w:sz w:val="18"/>
          <w:szCs w:val="18"/>
        </w:rPr>
      </w:pPr>
      <w:bookmarkStart w:colFirst="0" w:colLast="0" w:name="_heading=h.4f1mdlm" w:id="40"/>
      <w:bookmarkEnd w:id="40"/>
      <w:r w:rsidDel="00000000" w:rsidR="00000000" w:rsidRPr="00000000">
        <w:rPr>
          <w:rtl w:val="0"/>
        </w:rPr>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09"/>
        </w:tabs>
        <w:spacing w:after="0" w:before="0" w:line="360" w:lineRule="auto"/>
        <w:ind w:left="0" w:right="0" w:firstLine="0"/>
        <w:jc w:val="both"/>
        <w:rPr>
          <w:rFonts w:ascii="Arial" w:cs="Arial" w:eastAsia="Arial" w:hAnsi="Arial"/>
          <w:sz w:val="18"/>
          <w:szCs w:val="18"/>
        </w:rPr>
      </w:pPr>
      <w:bookmarkStart w:colFirst="0" w:colLast="0" w:name="_heading=h.2u6wntf" w:id="41"/>
      <w:bookmarkEnd w:id="41"/>
      <w:r w:rsidDel="00000000" w:rsidR="00000000" w:rsidRPr="00000000">
        <w:rPr>
          <w:rtl w:val="0"/>
        </w:rPr>
      </w:r>
    </w:p>
    <w:p w:rsidR="00000000" w:rsidDel="00000000" w:rsidP="00000000" w:rsidRDefault="00000000" w:rsidRPr="00000000" w14:paraId="00000072">
      <w:pPr>
        <w:pStyle w:val="Heading1"/>
        <w:keepNext w:val="1"/>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240" w:line="360" w:lineRule="auto"/>
        <w:ind w:left="720" w:right="0" w:hanging="720"/>
        <w:jc w:val="both"/>
        <w:rPr>
          <w:smallCaps w:val="1"/>
          <w:sz w:val="18"/>
          <w:szCs w:val="18"/>
        </w:rPr>
      </w:pPr>
      <w:bookmarkStart w:colFirst="0" w:colLast="0" w:name="_heading=h.19c6y18" w:id="42"/>
      <w:bookmarkEnd w:id="42"/>
      <w:r w:rsidDel="00000000" w:rsidR="00000000" w:rsidRPr="00000000">
        <w:rPr>
          <w:smallCaps w:val="1"/>
          <w:sz w:val="18"/>
          <w:szCs w:val="18"/>
          <w:rtl w:val="0"/>
        </w:rPr>
        <w:t xml:space="preserve">INADEMPIMENTI E PENALI</w:t>
      </w:r>
    </w:p>
    <w:p w:rsidR="00000000" w:rsidDel="00000000" w:rsidP="00000000" w:rsidRDefault="00000000" w:rsidRPr="00000000" w14:paraId="00000073">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709"/>
        </w:tabs>
        <w:spacing w:after="0" w:before="0" w:line="360" w:lineRule="auto"/>
        <w:ind w:left="709" w:right="0" w:hanging="720"/>
        <w:jc w:val="both"/>
        <w:rPr>
          <w:rFonts w:ascii="Arial" w:cs="Arial" w:eastAsia="Arial" w:hAnsi="Arial"/>
          <w:sz w:val="18"/>
          <w:szCs w:val="18"/>
        </w:rPr>
      </w:pPr>
      <w:bookmarkStart w:colFirst="0" w:colLast="0" w:name="_heading=h.3tbugp1" w:id="43"/>
      <w:bookmarkEnd w:id="43"/>
      <w:r w:rsidDel="00000000" w:rsidR="00000000" w:rsidRPr="00000000">
        <w:rPr>
          <w:rFonts w:ascii="Arial" w:cs="Arial" w:eastAsia="Arial" w:hAnsi="Arial"/>
          <w:sz w:val="18"/>
          <w:szCs w:val="18"/>
          <w:rtl w:val="0"/>
        </w:rPr>
        <w:t xml:space="preserve">L’Amministrazione potrà applicare al Fornitore le penali descritte e regolate a livello di Accordo Quadro, qui da intendersi integralmente trascritte, fatto comunque salvo il risarcimento del maggior danno.</w:t>
      </w:r>
    </w:p>
    <w:p w:rsidR="00000000" w:rsidDel="00000000" w:rsidP="00000000" w:rsidRDefault="00000000" w:rsidRPr="00000000" w14:paraId="00000074">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709"/>
        </w:tabs>
        <w:spacing w:after="0" w:before="0" w:line="360" w:lineRule="auto"/>
        <w:ind w:left="709" w:right="0" w:hanging="720"/>
        <w:jc w:val="both"/>
        <w:rPr>
          <w:rFonts w:ascii="Arial" w:cs="Arial" w:eastAsia="Arial" w:hAnsi="Arial"/>
          <w:sz w:val="18"/>
          <w:szCs w:val="18"/>
        </w:rPr>
      </w:pPr>
      <w:bookmarkStart w:colFirst="0" w:colLast="0" w:name="_heading=h.28h4qwu" w:id="44"/>
      <w:bookmarkEnd w:id="44"/>
      <w:r w:rsidDel="00000000" w:rsidR="00000000" w:rsidRPr="00000000">
        <w:rPr>
          <w:rFonts w:ascii="Arial" w:cs="Arial" w:eastAsia="Arial" w:hAnsi="Arial"/>
          <w:sz w:val="18"/>
          <w:szCs w:val="18"/>
          <w:rtl w:val="0"/>
        </w:rPr>
        <w:t xml:space="preserve">Per le modalità di contestazione di inadempimenti ed applicazione delle penali vale tra le Parti quanto stabilito dall’Accordo Quadro.</w:t>
      </w:r>
    </w:p>
    <w:p w:rsidR="00000000" w:rsidDel="00000000" w:rsidP="00000000" w:rsidRDefault="00000000" w:rsidRPr="00000000" w14:paraId="00000075">
      <w:pPr>
        <w:spacing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76">
      <w:pPr>
        <w:spacing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77">
      <w:pPr>
        <w:pStyle w:val="Heading1"/>
        <w:keepNext w:val="1"/>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240" w:line="360" w:lineRule="auto"/>
        <w:ind w:left="720" w:right="0" w:hanging="720"/>
        <w:jc w:val="both"/>
        <w:rPr>
          <w:smallCaps w:val="1"/>
          <w:sz w:val="18"/>
          <w:szCs w:val="18"/>
        </w:rPr>
      </w:pPr>
      <w:bookmarkStart w:colFirst="0" w:colLast="0" w:name="_heading=h.nmf14n" w:id="45"/>
      <w:bookmarkEnd w:id="45"/>
      <w:r w:rsidDel="00000000" w:rsidR="00000000" w:rsidRPr="00000000">
        <w:rPr>
          <w:sz w:val="18"/>
          <w:szCs w:val="18"/>
          <w:rtl w:val="0"/>
        </w:rPr>
        <w:t xml:space="preserve">FATTURAZIONE E PAGAMENTI</w:t>
      </w:r>
      <w:r w:rsidDel="00000000" w:rsidR="00000000" w:rsidRPr="00000000">
        <w:rPr>
          <w:rtl w:val="0"/>
        </w:rPr>
      </w:r>
    </w:p>
    <w:p w:rsidR="00000000" w:rsidDel="00000000" w:rsidP="00000000" w:rsidRDefault="00000000" w:rsidRPr="00000000" w14:paraId="00000078">
      <w:pPr>
        <w:widowControl w:val="0"/>
        <w:numPr>
          <w:ilvl w:val="1"/>
          <w:numId w:val="3"/>
        </w:numPr>
        <w:tabs>
          <w:tab w:val="left" w:leader="none" w:pos="709"/>
        </w:tabs>
        <w:spacing w:after="0" w:line="360" w:lineRule="auto"/>
        <w:ind w:left="720" w:hanging="720"/>
        <w:jc w:val="both"/>
        <w:rPr>
          <w:rFonts w:ascii="Arial" w:cs="Arial" w:eastAsia="Arial" w:hAnsi="Arial"/>
          <w:sz w:val="18"/>
          <w:szCs w:val="18"/>
        </w:rPr>
      </w:pPr>
      <w:bookmarkStart w:colFirst="0" w:colLast="0" w:name="_heading=h.37m2jsg" w:id="46"/>
      <w:bookmarkEnd w:id="46"/>
      <w:r w:rsidDel="00000000" w:rsidR="00000000" w:rsidRPr="00000000">
        <w:rPr>
          <w:rFonts w:ascii="Arial" w:cs="Arial" w:eastAsia="Arial" w:hAnsi="Arial"/>
          <w:sz w:val="18"/>
          <w:szCs w:val="18"/>
          <w:rtl w:val="0"/>
        </w:rPr>
        <w:t xml:space="preserve">Le fatture dovranno essere emesse a seguito di verifica della regolare esecuzione della fornitura.</w:t>
      </w:r>
    </w:p>
    <w:p w:rsidR="00000000" w:rsidDel="00000000" w:rsidP="00000000" w:rsidRDefault="00000000" w:rsidRPr="00000000" w14:paraId="00000079">
      <w:pPr>
        <w:widowControl w:val="0"/>
        <w:numPr>
          <w:ilvl w:val="1"/>
          <w:numId w:val="3"/>
        </w:numPr>
        <w:tabs>
          <w:tab w:val="left" w:leader="none" w:pos="709"/>
        </w:tabs>
        <w:spacing w:after="0" w:line="360" w:lineRule="auto"/>
        <w:ind w:left="720" w:hanging="720"/>
        <w:jc w:val="both"/>
        <w:rPr>
          <w:rFonts w:ascii="Arial" w:cs="Arial" w:eastAsia="Arial" w:hAnsi="Arial"/>
          <w:sz w:val="18"/>
          <w:szCs w:val="18"/>
        </w:rPr>
      </w:pPr>
      <w:bookmarkStart w:colFirst="0" w:colLast="0" w:name="_heading=h.1mrcu09" w:id="47"/>
      <w:bookmarkEnd w:id="47"/>
      <w:r w:rsidDel="00000000" w:rsidR="00000000" w:rsidRPr="00000000">
        <w:rPr>
          <w:rFonts w:ascii="Arial" w:cs="Arial" w:eastAsia="Arial" w:hAnsi="Arial"/>
          <w:sz w:val="18"/>
          <w:szCs w:val="18"/>
          <w:rtl w:val="0"/>
        </w:rPr>
        <w:t xml:space="preserve">Al fine della trasmissione delle fatture elettroniche, si comunica il CODICE DESTINATARIO: J6URRTW.</w:t>
      </w:r>
      <w:r w:rsidDel="00000000" w:rsidR="00000000" w:rsidRPr="00000000">
        <w:rPr>
          <w:rtl w:val="0"/>
        </w:rPr>
      </w:r>
    </w:p>
    <w:p w:rsidR="00000000" w:rsidDel="00000000" w:rsidP="00000000" w:rsidRDefault="00000000" w:rsidRPr="00000000" w14:paraId="0000007A">
      <w:pPr>
        <w:widowControl w:val="0"/>
        <w:numPr>
          <w:ilvl w:val="1"/>
          <w:numId w:val="3"/>
        </w:numPr>
        <w:tabs>
          <w:tab w:val="left" w:leader="none" w:pos="709"/>
        </w:tabs>
        <w:spacing w:after="0" w:line="360" w:lineRule="auto"/>
        <w:ind w:left="720" w:hanging="720"/>
        <w:jc w:val="both"/>
        <w:rPr>
          <w:rFonts w:ascii="Arial" w:cs="Arial" w:eastAsia="Arial" w:hAnsi="Arial"/>
          <w:sz w:val="18"/>
          <w:szCs w:val="18"/>
        </w:rPr>
      </w:pPr>
      <w:bookmarkStart w:colFirst="0" w:colLast="0" w:name="_heading=h.46r0co2" w:id="48"/>
      <w:bookmarkEnd w:id="48"/>
      <w:r w:rsidDel="00000000" w:rsidR="00000000" w:rsidRPr="00000000">
        <w:rPr>
          <w:rFonts w:ascii="Arial" w:cs="Arial" w:eastAsia="Arial" w:hAnsi="Arial"/>
          <w:sz w:val="18"/>
          <w:szCs w:val="18"/>
          <w:rtl w:val="0"/>
        </w:rPr>
        <w:t xml:space="preserve">PuntoZero è soggetta a Split Payment pertanto la fattura dovrà indicare il riferimento all’art. 17-ter del DPR 633/1972. PuntoZero provvederà ad effettuare il pagamento delle fatture entro 60 gg dal ricevimento delle stesse, tramite bonifico bancario, sul C/C dedicato dichiarato dal fornitore.</w:t>
      </w:r>
      <w:r w:rsidDel="00000000" w:rsidR="00000000" w:rsidRPr="00000000">
        <w:rPr>
          <w:rtl w:val="0"/>
        </w:rPr>
      </w:r>
    </w:p>
    <w:p w:rsidR="00000000" w:rsidDel="00000000" w:rsidP="00000000" w:rsidRDefault="00000000" w:rsidRPr="00000000" w14:paraId="0000007B">
      <w:pPr>
        <w:widowControl w:val="0"/>
        <w:numPr>
          <w:ilvl w:val="1"/>
          <w:numId w:val="3"/>
        </w:numPr>
        <w:tabs>
          <w:tab w:val="left" w:leader="none" w:pos="709"/>
        </w:tabs>
        <w:spacing w:after="0" w:line="360" w:lineRule="auto"/>
        <w:ind w:left="720" w:hanging="720"/>
        <w:jc w:val="both"/>
        <w:rPr>
          <w:rFonts w:ascii="Arial" w:cs="Arial" w:eastAsia="Arial" w:hAnsi="Arial"/>
          <w:sz w:val="18"/>
          <w:szCs w:val="18"/>
        </w:rPr>
      </w:pPr>
      <w:bookmarkStart w:colFirst="0" w:colLast="0" w:name="_heading=h.2lwamvv" w:id="49"/>
      <w:bookmarkEnd w:id="49"/>
      <w:r w:rsidDel="00000000" w:rsidR="00000000" w:rsidRPr="00000000">
        <w:rPr>
          <w:rFonts w:ascii="Arial" w:cs="Arial" w:eastAsia="Arial" w:hAnsi="Arial"/>
          <w:sz w:val="18"/>
          <w:szCs w:val="18"/>
          <w:rtl w:val="0"/>
        </w:rPr>
        <w:t xml:space="preserve">Per le modalità di fatturazione e pagamento dei corrispettivi vale tra le Parti quanto stabilito dall’Accordo Quadro.</w:t>
      </w:r>
    </w:p>
    <w:p w:rsidR="00000000" w:rsidDel="00000000" w:rsidP="00000000" w:rsidRDefault="00000000" w:rsidRPr="00000000" w14:paraId="0000007C">
      <w:pPr>
        <w:spacing w:line="360" w:lineRule="auto"/>
        <w:jc w:val="right"/>
        <w:rPr>
          <w:rFonts w:ascii="Arial" w:cs="Arial" w:eastAsia="Arial" w:hAnsi="Arial"/>
          <w:sz w:val="18"/>
          <w:szCs w:val="18"/>
        </w:rPr>
      </w:pPr>
      <w:r w:rsidDel="00000000" w:rsidR="00000000" w:rsidRPr="00000000">
        <w:rPr>
          <w:rtl w:val="0"/>
        </w:rPr>
      </w:r>
    </w:p>
    <w:p w:rsidR="00000000" w:rsidDel="00000000" w:rsidP="00000000" w:rsidRDefault="00000000" w:rsidRPr="00000000" w14:paraId="0000007D">
      <w:pPr>
        <w:spacing w:line="36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7E">
      <w:pPr>
        <w:spacing w:after="0" w:line="36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     PuntoZero s.c. a r.l.* </w:t>
        <w:tab/>
        <w:tab/>
        <w:tab/>
        <w:tab/>
        <w:tab/>
        <w:t xml:space="preserve">                       Il Fornitore*</w:t>
      </w:r>
    </w:p>
    <w:p w:rsidR="00000000" w:rsidDel="00000000" w:rsidP="00000000" w:rsidRDefault="00000000" w:rsidRPr="00000000" w14:paraId="0000007F">
      <w:pPr>
        <w:spacing w:after="0" w:line="36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80">
      <w:pPr>
        <w:spacing w:after="0" w:line="36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81">
      <w:pPr>
        <w:spacing w:after="0" w:line="36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82">
      <w:pPr>
        <w:spacing w:after="0" w:line="36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__________________________________</w:t>
        <w:tab/>
        <w:tab/>
        <w:tab/>
        <w:tab/>
        <w:t xml:space="preserve">________________________</w:t>
      </w:r>
    </w:p>
    <w:p w:rsidR="00000000" w:rsidDel="00000000" w:rsidP="00000000" w:rsidRDefault="00000000" w:rsidRPr="00000000" w14:paraId="00000083">
      <w:pPr>
        <w:spacing w:after="0" w:line="36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84">
      <w:pPr>
        <w:spacing w:after="0" w:line="36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 Sottoscritto con firma digitale ai sensi del D.Lgs 82/05 e s.m.i.</w:t>
      </w:r>
    </w:p>
    <w:p w:rsidR="00000000" w:rsidDel="00000000" w:rsidP="00000000" w:rsidRDefault="00000000" w:rsidRPr="00000000" w14:paraId="00000085">
      <w:pPr>
        <w:spacing w:line="36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86">
      <w:pPr>
        <w:spacing w:line="36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87">
      <w:pPr>
        <w:spacing w:line="36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88">
      <w:pPr>
        <w:spacing w:line="360" w:lineRule="auto"/>
        <w:rPr>
          <w:rFonts w:ascii="Arial" w:cs="Arial" w:eastAsia="Arial" w:hAnsi="Arial"/>
          <w:sz w:val="18"/>
          <w:szCs w:val="18"/>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2268" w:top="2268" w:left="1134" w:right="1134"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160" w:before="0" w:line="259"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fldChar w:fldCharType="begin"/>
      <w:instrText xml:space="preserve">PAGE</w:instrText>
      <w:fldChar w:fldCharType="separate"/>
      <w:fldChar w:fldCharType="end"/>
    </w: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-607057</wp:posOffset>
          </wp:positionH>
          <wp:positionV relativeFrom="paragraph">
            <wp:posOffset>-428621</wp:posOffset>
          </wp:positionV>
          <wp:extent cx="7553325" cy="1143000"/>
          <wp:effectExtent b="0" l="0" r="0" t="0"/>
          <wp:wrapNone/>
          <wp:docPr id="9"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553325" cy="1143000"/>
                  </a:xfrm>
                  <a:prstGeom prst="rect"/>
                  <a:ln/>
                </pic:spPr>
              </pic:pic>
            </a:graphicData>
          </a:graphic>
        </wp:anchor>
      </w:drawing>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160" w:before="0" w:line="259"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-605787</wp:posOffset>
          </wp:positionH>
          <wp:positionV relativeFrom="paragraph">
            <wp:posOffset>-447671</wp:posOffset>
          </wp:positionV>
          <wp:extent cx="7541894" cy="1162685"/>
          <wp:effectExtent b="0" l="0" r="0" t="0"/>
          <wp:wrapNone/>
          <wp:docPr id="7"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41894" cy="116268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160" w:before="0" w:line="259"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-603882</wp:posOffset>
          </wp:positionH>
          <wp:positionV relativeFrom="paragraph">
            <wp:posOffset>-447671</wp:posOffset>
          </wp:positionV>
          <wp:extent cx="7543800" cy="1162050"/>
          <wp:effectExtent b="0" l="0" r="0" t="0"/>
          <wp:wrapNone/>
          <wp:docPr id="8"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43800" cy="116205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u w:val="none"/>
      </w:rPr>
    </w:lvl>
    <w:lvl w:ilvl="1">
      <w:start w:val="1"/>
      <w:numFmt w:val="bullet"/>
      <w:lvlText w:val=""/>
      <w:lvlJc w:val="left"/>
      <w:pPr>
        <w:ind w:left="0" w:firstLine="0"/>
      </w:pPr>
      <w:rPr>
        <w:u w:val="none"/>
      </w:rPr>
    </w:lvl>
    <w:lvl w:ilvl="2">
      <w:start w:val="1"/>
      <w:numFmt w:val="bullet"/>
      <w:lvlText w:val=""/>
      <w:lvlJc w:val="left"/>
      <w:pPr>
        <w:ind w:left="0" w:firstLine="0"/>
      </w:pPr>
      <w:rPr>
        <w:u w:val="none"/>
      </w:rPr>
    </w:lvl>
    <w:lvl w:ilvl="3">
      <w:start w:val="1"/>
      <w:numFmt w:val="bullet"/>
      <w:lvlText w:val=""/>
      <w:lvlJc w:val="left"/>
      <w:pPr>
        <w:ind w:left="0" w:firstLine="0"/>
      </w:pPr>
      <w:rPr>
        <w:u w:val="none"/>
      </w:rPr>
    </w:lvl>
    <w:lvl w:ilvl="4">
      <w:start w:val="1"/>
      <w:numFmt w:val="bullet"/>
      <w:lvlText w:val=""/>
      <w:lvlJc w:val="left"/>
      <w:pPr>
        <w:ind w:left="0" w:firstLine="0"/>
      </w:pPr>
      <w:rPr>
        <w:u w:val="none"/>
      </w:rPr>
    </w:lvl>
    <w:lvl w:ilvl="5">
      <w:start w:val="1"/>
      <w:numFmt w:val="bullet"/>
      <w:lvlText w:val=""/>
      <w:lvlJc w:val="left"/>
      <w:pPr>
        <w:ind w:left="0" w:firstLine="0"/>
      </w:pPr>
      <w:rPr>
        <w:u w:val="none"/>
      </w:rPr>
    </w:lvl>
    <w:lvl w:ilvl="6">
      <w:start w:val="1"/>
      <w:numFmt w:val="bullet"/>
      <w:lvlText w:val=""/>
      <w:lvlJc w:val="left"/>
      <w:pPr>
        <w:ind w:left="0" w:firstLine="0"/>
      </w:pPr>
      <w:rPr>
        <w:u w:val="none"/>
      </w:rPr>
    </w:lvl>
    <w:lvl w:ilvl="7">
      <w:start w:val="1"/>
      <w:numFmt w:val="bullet"/>
      <w:lvlText w:val=""/>
      <w:lvlJc w:val="left"/>
      <w:pPr>
        <w:ind w:left="0" w:firstLine="0"/>
      </w:pPr>
      <w:rPr>
        <w:u w:val="none"/>
      </w:rPr>
    </w:lvl>
    <w:lvl w:ilvl="8">
      <w:start w:val="1"/>
      <w:numFmt w:val="bullet"/>
      <w:lvlText w:val=""/>
      <w:lvlJc w:val="left"/>
      <w:pPr>
        <w:ind w:left="0" w:firstLine="0"/>
      </w:pPr>
      <w:rPr>
        <w:u w:val="none"/>
      </w:rPr>
    </w:lvl>
  </w:abstractNum>
  <w:abstractNum w:abstractNumId="2">
    <w:lvl w:ilvl="0">
      <w:start w:val="0"/>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720"/>
      </w:pPr>
      <w:rPr>
        <w:u w:val="none"/>
      </w:rPr>
    </w:lvl>
    <w:lvl w:ilvl="1">
      <w:start w:val="1"/>
      <w:numFmt w:val="decimal"/>
      <w:lvlText w:val="%1.%2"/>
      <w:lvlJc w:val="left"/>
      <w:pPr>
        <w:ind w:left="720" w:hanging="720"/>
      </w:pPr>
      <w:rPr>
        <w:u w:val="none"/>
      </w:rPr>
    </w:lvl>
    <w:lvl w:ilvl="2">
      <w:start w:val="1"/>
      <w:numFmt w:val="lowerLetter"/>
      <w:lvlText w:val="(%3)"/>
      <w:lvlJc w:val="left"/>
      <w:pPr>
        <w:ind w:left="1440" w:hanging="720"/>
      </w:pPr>
      <w:rPr>
        <w:u w:val="none"/>
      </w:rPr>
    </w:lvl>
    <w:lvl w:ilvl="3">
      <w:start w:val="1"/>
      <w:numFmt w:val="lowerRoman"/>
      <w:lvlText w:val="(%4)"/>
      <w:lvlJc w:val="left"/>
      <w:pPr>
        <w:ind w:left="2705" w:hanging="720"/>
      </w:pPr>
      <w:rPr>
        <w:u w:val="none"/>
      </w:rPr>
    </w:lvl>
    <w:lvl w:ilvl="4">
      <w:start w:val="1"/>
      <w:numFmt w:val="upperLetter"/>
      <w:lvlText w:val="(%5)"/>
      <w:lvlJc w:val="left"/>
      <w:pPr>
        <w:ind w:left="3414" w:hanging="720"/>
      </w:pPr>
      <w:rPr>
        <w:u w:val="none"/>
      </w:rPr>
    </w:lvl>
    <w:lvl w:ilvl="5">
      <w:start w:val="1"/>
      <w:numFmt w:val="upperRoman"/>
      <w:lvlText w:val="%6."/>
      <w:lvlJc w:val="left"/>
      <w:pPr>
        <w:ind w:left="3600" w:hanging="720"/>
      </w:pPr>
      <w:rPr>
        <w:u w:val="none"/>
      </w:rPr>
    </w:lvl>
    <w:lvl w:ilvl="6">
      <w:start w:val="1"/>
      <w:numFmt w:val="decimal"/>
      <w:lvlText w:val=""/>
      <w:lvlJc w:val="left"/>
      <w:pPr>
        <w:ind w:left="0" w:firstLine="0"/>
      </w:pPr>
      <w:rPr>
        <w:u w:val="none"/>
      </w:rPr>
    </w:lvl>
    <w:lvl w:ilvl="7">
      <w:start w:val="1"/>
      <w:numFmt w:val="decimal"/>
      <w:lvlText w:val=""/>
      <w:lvlJc w:val="left"/>
      <w:pPr>
        <w:ind w:left="0" w:firstLine="0"/>
      </w:pPr>
      <w:rPr>
        <w:u w:val="none"/>
      </w:rPr>
    </w:lvl>
    <w:lvl w:ilvl="8">
      <w:start w:val="1"/>
      <w:numFmt w:val="decimal"/>
      <w:lvlText w:val=""/>
      <w:lvlJc w:val="left"/>
      <w:pPr>
        <w:ind w:left="0" w:firstLine="0"/>
      </w:pPr>
      <w:rPr>
        <w:u w:val="none"/>
      </w:rPr>
    </w:lvl>
  </w:abstractNum>
  <w:abstractNum w:abstractNumId="4">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5">
    <w:lvl w:ilvl="0">
      <w:start w:val="1"/>
      <w:numFmt w:val="decimal"/>
      <w:lvlText w:val=""/>
      <w:lvlJc w:val="left"/>
      <w:pPr>
        <w:ind w:left="0" w:firstLine="0"/>
      </w:pPr>
      <w:rPr>
        <w:u w:val="none"/>
      </w:rPr>
    </w:lvl>
    <w:lvl w:ilvl="1">
      <w:start w:val="1"/>
      <w:numFmt w:val="decimal"/>
      <w:lvlText w:val=""/>
      <w:lvlJc w:val="left"/>
      <w:pPr>
        <w:ind w:left="720" w:firstLine="0"/>
      </w:pPr>
      <w:rPr>
        <w:u w:val="none"/>
      </w:rPr>
    </w:lvl>
    <w:lvl w:ilvl="2">
      <w:start w:val="1"/>
      <w:numFmt w:val="decimal"/>
      <w:lvlText w:val=""/>
      <w:lvlJc w:val="left"/>
      <w:pPr>
        <w:ind w:left="1440" w:firstLine="0"/>
      </w:pPr>
      <w:rPr>
        <w:u w:val="none"/>
      </w:rPr>
    </w:lvl>
    <w:lvl w:ilvl="3">
      <w:start w:val="1"/>
      <w:numFmt w:val="decimal"/>
      <w:lvlText w:val=""/>
      <w:lvlJc w:val="left"/>
      <w:pPr>
        <w:ind w:left="2160" w:firstLine="0"/>
      </w:pPr>
      <w:rPr>
        <w:u w:val="none"/>
      </w:rPr>
    </w:lvl>
    <w:lvl w:ilvl="4">
      <w:start w:val="1"/>
      <w:numFmt w:val="decimal"/>
      <w:lvlText w:val=""/>
      <w:lvlJc w:val="left"/>
      <w:pPr>
        <w:ind w:left="2880" w:firstLine="0"/>
      </w:pPr>
      <w:rPr>
        <w:u w:val="none"/>
      </w:rPr>
    </w:lvl>
    <w:lvl w:ilvl="5">
      <w:start w:val="1"/>
      <w:numFmt w:val="decimal"/>
      <w:lvlText w:val=""/>
      <w:lvlJc w:val="left"/>
      <w:pPr>
        <w:ind w:left="3600" w:firstLine="0"/>
      </w:pPr>
      <w:rPr>
        <w:u w:val="none"/>
      </w:rPr>
    </w:lvl>
    <w:lvl w:ilvl="6">
      <w:start w:val="1"/>
      <w:numFmt w:val="decimal"/>
      <w:lvlText w:val=""/>
      <w:lvlJc w:val="left"/>
      <w:pPr>
        <w:ind w:left="4320" w:firstLine="0"/>
      </w:pPr>
      <w:rPr>
        <w:u w:val="none"/>
      </w:rPr>
    </w:lvl>
    <w:lvl w:ilvl="7">
      <w:start w:val="1"/>
      <w:numFmt w:val="decimal"/>
      <w:lvlText w:val=""/>
      <w:lvlJc w:val="left"/>
      <w:pPr>
        <w:ind w:left="5040" w:firstLine="0"/>
      </w:pPr>
      <w:rPr>
        <w:u w:val="none"/>
      </w:rPr>
    </w:lvl>
    <w:lvl w:ilvl="8">
      <w:start w:val="1"/>
      <w:numFmt w:val="decimal"/>
      <w:lvlText w:val=""/>
      <w:lvlJc w:val="left"/>
      <w:pPr>
        <w:ind w:left="5760" w:firstLine="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1417.3228346456694"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360" w:lineRule="auto"/>
      <w:ind w:left="720" w:hanging="360"/>
    </w:pPr>
    <w:rPr>
      <w:rFonts w:ascii="Arial" w:cs="Arial" w:eastAsia="Arial" w:hAnsi="Arial"/>
      <w:b w:val="1"/>
      <w:bCs w:val="1"/>
      <w:sz w:val="20"/>
      <w:szCs w:val="20"/>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GTMiUHHKKvS7mEqS61Oxpz9/g==">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